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48613" w14:textId="0D41338F" w:rsidR="00D7357F" w:rsidRPr="006F7059" w:rsidRDefault="00B27986" w:rsidP="005B5252">
      <w:pPr>
        <w:rPr>
          <w:rFonts w:cstheme="majorHAnsi"/>
          <w:sz w:val="40"/>
          <w:szCs w:val="40"/>
        </w:rPr>
      </w:pPr>
      <w:r w:rsidRPr="003F5B1E">
        <w:rPr>
          <w:rFonts w:cstheme="majorHAnsi"/>
          <w:noProof/>
          <w:szCs w:val="21"/>
        </w:rPr>
        <w:drawing>
          <wp:anchor distT="0" distB="0" distL="114300" distR="114300" simplePos="0" relativeHeight="251661312" behindDoc="1" locked="0" layoutInCell="1" allowOverlap="1" wp14:anchorId="53BC5A5E" wp14:editId="7BE3A834">
            <wp:simplePos x="0" y="0"/>
            <wp:positionH relativeFrom="page">
              <wp:posOffset>5477654</wp:posOffset>
            </wp:positionH>
            <wp:positionV relativeFrom="page">
              <wp:posOffset>17325</wp:posOffset>
            </wp:positionV>
            <wp:extent cx="2095200" cy="1893600"/>
            <wp:effectExtent l="0" t="0" r="0" b="1143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 Letterhead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5200" cy="1893600"/>
                    </a:xfrm>
                    <a:prstGeom prst="rect">
                      <a:avLst/>
                    </a:prstGeom>
                  </pic:spPr>
                </pic:pic>
              </a:graphicData>
            </a:graphic>
            <wp14:sizeRelH relativeFrom="margin">
              <wp14:pctWidth>0</wp14:pctWidth>
            </wp14:sizeRelH>
            <wp14:sizeRelV relativeFrom="margin">
              <wp14:pctHeight>0</wp14:pctHeight>
            </wp14:sizeRelV>
          </wp:anchor>
        </w:drawing>
      </w:r>
      <w:r w:rsidR="00414211">
        <w:rPr>
          <w:rFonts w:cstheme="majorHAnsi"/>
          <w:sz w:val="40"/>
          <w:szCs w:val="40"/>
        </w:rPr>
        <w:t>A</w:t>
      </w:r>
      <w:r w:rsidR="00D7357F" w:rsidRPr="006F7059">
        <w:rPr>
          <w:rFonts w:cstheme="majorHAnsi"/>
          <w:sz w:val="40"/>
          <w:szCs w:val="40"/>
        </w:rPr>
        <w:t xml:space="preserve">mendment to </w:t>
      </w:r>
      <w:r w:rsidR="002E5B20" w:rsidRPr="006F7059">
        <w:rPr>
          <w:rFonts w:cstheme="majorHAnsi"/>
          <w:sz w:val="40"/>
          <w:szCs w:val="40"/>
        </w:rPr>
        <w:t>course registration</w:t>
      </w:r>
      <w:r w:rsidR="00414211">
        <w:rPr>
          <w:rFonts w:cstheme="majorHAnsi"/>
          <w:sz w:val="40"/>
          <w:szCs w:val="40"/>
        </w:rPr>
        <w:t xml:space="preserve"> (CRICOS)</w:t>
      </w:r>
    </w:p>
    <w:p w14:paraId="5D02AC6B" w14:textId="77777777" w:rsidR="003F5B1E" w:rsidRPr="003F5B1E" w:rsidRDefault="003F5B1E" w:rsidP="001315B8">
      <w:pPr>
        <w:rPr>
          <w:rFonts w:cstheme="majorHAnsi"/>
          <w:szCs w:val="21"/>
        </w:rPr>
      </w:pPr>
    </w:p>
    <w:p w14:paraId="5DF0AF3D" w14:textId="77777777" w:rsidR="00525BCB" w:rsidRPr="003F5B1E" w:rsidRDefault="00525BCB" w:rsidP="004E6EA0">
      <w:pPr>
        <w:ind w:right="2222"/>
      </w:pPr>
      <w:r w:rsidRPr="003F5B1E">
        <w:t xml:space="preserve">This form is to be used by </w:t>
      </w:r>
      <w:r w:rsidRPr="003F5B1E">
        <w:rPr>
          <w:u w:val="single"/>
        </w:rPr>
        <w:t>SCHOOLS</w:t>
      </w:r>
      <w:r w:rsidRPr="003F5B1E">
        <w:t xml:space="preserve"> registered </w:t>
      </w:r>
      <w:r w:rsidR="00554820" w:rsidRPr="003F5B1E">
        <w:t xml:space="preserve">in Queensland </w:t>
      </w:r>
      <w:r w:rsidRPr="003F5B1E">
        <w:t xml:space="preserve">and </w:t>
      </w:r>
      <w:r w:rsidR="00554820" w:rsidRPr="003F5B1E">
        <w:t xml:space="preserve">on </w:t>
      </w:r>
      <w:r w:rsidRPr="003F5B1E">
        <w:t>the Commonwealth Register of Institutions and Courses for Overseas Students (CRICOS)</w:t>
      </w:r>
    </w:p>
    <w:p w14:paraId="757FA501" w14:textId="77777777" w:rsidR="000B3727" w:rsidRPr="003F5B1E" w:rsidRDefault="00AA1F90" w:rsidP="000B3727">
      <w:pPr>
        <w:jc w:val="center"/>
        <w:rPr>
          <w:rFonts w:cstheme="majorHAnsi"/>
          <w:i/>
          <w:szCs w:val="21"/>
          <w:lang w:eastAsia="en-US"/>
        </w:rPr>
      </w:pPr>
      <w:r>
        <w:rPr>
          <w:rFonts w:cstheme="majorHAnsi"/>
          <w:b/>
          <w:szCs w:val="21"/>
        </w:rPr>
        <w:pict w14:anchorId="67B8CDD9">
          <v:rect id="_x0000_i1026" style="width:0;height:1.5pt" o:hralign="center" o:hrstd="t" o:hr="t" fillcolor="#9d9da1" stroked="f"/>
        </w:pict>
      </w:r>
    </w:p>
    <w:p w14:paraId="777AD6C1" w14:textId="77777777" w:rsidR="000B3727" w:rsidRPr="003F5B1E" w:rsidRDefault="000B3727" w:rsidP="000B3727">
      <w:pPr>
        <w:jc w:val="center"/>
        <w:rPr>
          <w:rFonts w:cstheme="majorHAnsi"/>
          <w:i/>
          <w:szCs w:val="21"/>
          <w:lang w:eastAsia="en-US"/>
        </w:rPr>
      </w:pPr>
      <w:r w:rsidRPr="003F5B1E">
        <w:rPr>
          <w:rFonts w:cstheme="majorHAnsi"/>
          <w:i/>
          <w:szCs w:val="21"/>
          <w:lang w:eastAsia="en-US"/>
        </w:rPr>
        <w:t>If you have any queries regarding this application, please contact the International Quality (Schools) Unit on</w:t>
      </w:r>
    </w:p>
    <w:p w14:paraId="3E8D969C" w14:textId="19BA0192" w:rsidR="000B3727" w:rsidRPr="003F5B1E" w:rsidRDefault="000B3727" w:rsidP="000B3727">
      <w:pPr>
        <w:jc w:val="center"/>
        <w:rPr>
          <w:rFonts w:cstheme="majorHAnsi"/>
          <w:i/>
          <w:szCs w:val="21"/>
          <w:lang w:eastAsia="en-US"/>
        </w:rPr>
      </w:pPr>
      <w:r w:rsidRPr="003F5B1E">
        <w:rPr>
          <w:rFonts w:cstheme="majorHAnsi"/>
          <w:i/>
          <w:szCs w:val="21"/>
          <w:lang w:eastAsia="en-US"/>
        </w:rPr>
        <w:t xml:space="preserve"> (07) 3513 6748 or via email at </w:t>
      </w:r>
      <w:hyperlink r:id="rId9" w:history="1">
        <w:r w:rsidR="00CF6457" w:rsidRPr="003F5B1E">
          <w:rPr>
            <w:rStyle w:val="Hyperlink"/>
            <w:rFonts w:cstheme="majorHAnsi"/>
            <w:i/>
            <w:szCs w:val="21"/>
            <w:lang w:eastAsia="en-US"/>
          </w:rPr>
          <w:t>InternationalRegistration@qed.qld.gov.au</w:t>
        </w:r>
      </w:hyperlink>
      <w:r w:rsidRPr="003F5B1E">
        <w:rPr>
          <w:rFonts w:cstheme="majorHAnsi"/>
          <w:i/>
          <w:szCs w:val="21"/>
          <w:lang w:eastAsia="en-US"/>
        </w:rPr>
        <w:t xml:space="preserve"> </w:t>
      </w:r>
    </w:p>
    <w:p w14:paraId="58D7B91C" w14:textId="335E81AA" w:rsidR="004004E9" w:rsidRDefault="00AA1F90" w:rsidP="000B3727">
      <w:pPr>
        <w:rPr>
          <w:rFonts w:cstheme="majorHAnsi"/>
          <w:b/>
          <w:szCs w:val="21"/>
        </w:rPr>
      </w:pPr>
      <w:r>
        <w:rPr>
          <w:rFonts w:cstheme="majorHAnsi"/>
          <w:b/>
          <w:szCs w:val="21"/>
        </w:rPr>
        <w:pict w14:anchorId="37BDDA85">
          <v:rect id="_x0000_i1027" style="width:0;height:1.5pt" o:hralign="center" o:bullet="t" o:hrstd="t" o:hr="t" fillcolor="#9d9da1" stroked="f"/>
        </w:pict>
      </w:r>
    </w:p>
    <w:p w14:paraId="4BA12402" w14:textId="77777777" w:rsidR="005B5252" w:rsidRPr="003F5B1E" w:rsidRDefault="005B5252" w:rsidP="000B3727">
      <w:pPr>
        <w:rPr>
          <w:rFonts w:cstheme="majorHAnsi"/>
          <w:b/>
          <w:szCs w:val="21"/>
          <w:u w:val="single"/>
        </w:rPr>
      </w:pPr>
    </w:p>
    <w:p w14:paraId="055D71DC" w14:textId="77777777" w:rsidR="00125D19" w:rsidRPr="008F3364" w:rsidRDefault="00614F3D" w:rsidP="00D44E74">
      <w:pPr>
        <w:rPr>
          <w:rFonts w:cstheme="majorHAnsi"/>
          <w:color w:val="0070C0"/>
          <w:sz w:val="36"/>
          <w:szCs w:val="36"/>
        </w:rPr>
      </w:pPr>
      <w:r w:rsidRPr="008F3364">
        <w:rPr>
          <w:rFonts w:cstheme="majorHAnsi"/>
          <w:color w:val="0070C0"/>
          <w:sz w:val="36"/>
          <w:szCs w:val="36"/>
        </w:rPr>
        <w:t>Provider details</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3051"/>
        <w:gridCol w:w="5965"/>
      </w:tblGrid>
      <w:tr w:rsidR="004004E9" w:rsidRPr="003F5B1E" w14:paraId="77CE119B" w14:textId="77777777" w:rsidTr="0053493B">
        <w:trPr>
          <w:trHeight w:val="450"/>
        </w:trPr>
        <w:tc>
          <w:tcPr>
            <w:tcW w:w="1692" w:type="pct"/>
          </w:tcPr>
          <w:p w14:paraId="6CE5AFC7" w14:textId="77777777" w:rsidR="004004E9" w:rsidRPr="003F5B1E" w:rsidRDefault="004004E9" w:rsidP="00FA5BD3">
            <w:pPr>
              <w:jc w:val="left"/>
              <w:rPr>
                <w:rFonts w:cstheme="majorHAnsi"/>
                <w:szCs w:val="21"/>
              </w:rPr>
            </w:pPr>
            <w:bookmarkStart w:id="0" w:name="_Hlk156981516"/>
            <w:r w:rsidRPr="003F5B1E">
              <w:rPr>
                <w:rFonts w:cstheme="majorHAnsi"/>
                <w:szCs w:val="21"/>
              </w:rPr>
              <w:t xml:space="preserve">Legal </w:t>
            </w:r>
            <w:r w:rsidR="00322347" w:rsidRPr="003F5B1E">
              <w:rPr>
                <w:rFonts w:cstheme="majorHAnsi"/>
                <w:szCs w:val="21"/>
              </w:rPr>
              <w:t>e</w:t>
            </w:r>
            <w:r w:rsidRPr="003F5B1E">
              <w:rPr>
                <w:rFonts w:cstheme="majorHAnsi"/>
                <w:szCs w:val="21"/>
              </w:rPr>
              <w:t xml:space="preserve">ntity </w:t>
            </w:r>
            <w:r w:rsidR="00322347" w:rsidRPr="003F5B1E">
              <w:rPr>
                <w:rFonts w:cstheme="majorHAnsi"/>
                <w:szCs w:val="21"/>
              </w:rPr>
              <w:t>n</w:t>
            </w:r>
            <w:r w:rsidRPr="003F5B1E">
              <w:rPr>
                <w:rFonts w:cstheme="majorHAnsi"/>
                <w:szCs w:val="21"/>
              </w:rPr>
              <w:t xml:space="preserve">ame / Governing </w:t>
            </w:r>
            <w:r w:rsidR="00322347" w:rsidRPr="003F5B1E">
              <w:rPr>
                <w:rFonts w:cstheme="majorHAnsi"/>
                <w:szCs w:val="21"/>
              </w:rPr>
              <w:t>b</w:t>
            </w:r>
            <w:r w:rsidRPr="003F5B1E">
              <w:rPr>
                <w:rFonts w:cstheme="majorHAnsi"/>
                <w:szCs w:val="21"/>
              </w:rPr>
              <w:t xml:space="preserve">ody </w:t>
            </w:r>
            <w:r w:rsidR="00322347" w:rsidRPr="003F5B1E">
              <w:rPr>
                <w:rFonts w:cstheme="majorHAnsi"/>
                <w:szCs w:val="21"/>
              </w:rPr>
              <w:t>n</w:t>
            </w:r>
            <w:r w:rsidRPr="003F5B1E">
              <w:rPr>
                <w:rFonts w:cstheme="majorHAnsi"/>
                <w:szCs w:val="21"/>
              </w:rPr>
              <w:t>ame</w:t>
            </w:r>
          </w:p>
        </w:tc>
        <w:tc>
          <w:tcPr>
            <w:tcW w:w="3308" w:type="pct"/>
          </w:tcPr>
          <w:p w14:paraId="42956199" w14:textId="77777777" w:rsidR="004004E9" w:rsidRPr="003F5B1E" w:rsidRDefault="004004E9" w:rsidP="00FA5BD3">
            <w:pPr>
              <w:pStyle w:val="Answers"/>
              <w:spacing w:after="120"/>
              <w:jc w:val="left"/>
              <w:rPr>
                <w:rFonts w:cstheme="majorHAnsi"/>
                <w:sz w:val="21"/>
                <w:szCs w:val="21"/>
              </w:rPr>
            </w:pPr>
          </w:p>
        </w:tc>
      </w:tr>
      <w:tr w:rsidR="004004E9" w:rsidRPr="003F5B1E" w14:paraId="1A289524" w14:textId="77777777" w:rsidTr="0053493B">
        <w:trPr>
          <w:trHeight w:val="450"/>
        </w:trPr>
        <w:tc>
          <w:tcPr>
            <w:tcW w:w="1692" w:type="pct"/>
          </w:tcPr>
          <w:p w14:paraId="37865E25" w14:textId="77777777" w:rsidR="004004E9" w:rsidRPr="003F5B1E" w:rsidRDefault="00322347" w:rsidP="00FA5BD3">
            <w:pPr>
              <w:jc w:val="left"/>
              <w:rPr>
                <w:rFonts w:cstheme="majorHAnsi"/>
                <w:szCs w:val="21"/>
              </w:rPr>
            </w:pPr>
            <w:r w:rsidRPr="003F5B1E">
              <w:rPr>
                <w:rFonts w:cstheme="majorHAnsi"/>
                <w:szCs w:val="21"/>
              </w:rPr>
              <w:t>Trading n</w:t>
            </w:r>
            <w:r w:rsidR="004004E9" w:rsidRPr="003F5B1E">
              <w:rPr>
                <w:rFonts w:cstheme="majorHAnsi"/>
                <w:szCs w:val="21"/>
              </w:rPr>
              <w:t>ame</w:t>
            </w:r>
          </w:p>
        </w:tc>
        <w:tc>
          <w:tcPr>
            <w:tcW w:w="3308" w:type="pct"/>
          </w:tcPr>
          <w:p w14:paraId="38D68E94" w14:textId="77777777" w:rsidR="004004E9" w:rsidRPr="003F5B1E" w:rsidRDefault="004004E9" w:rsidP="00FA5BD3">
            <w:pPr>
              <w:pStyle w:val="Answers"/>
              <w:spacing w:after="120"/>
              <w:jc w:val="left"/>
              <w:rPr>
                <w:rFonts w:cstheme="majorHAnsi"/>
                <w:sz w:val="21"/>
                <w:szCs w:val="21"/>
              </w:rPr>
            </w:pPr>
          </w:p>
        </w:tc>
      </w:tr>
      <w:tr w:rsidR="004004E9" w:rsidRPr="003F5B1E" w14:paraId="4A2B00B7" w14:textId="77777777" w:rsidTr="0053493B">
        <w:trPr>
          <w:trHeight w:val="450"/>
        </w:trPr>
        <w:tc>
          <w:tcPr>
            <w:tcW w:w="1692" w:type="pct"/>
          </w:tcPr>
          <w:p w14:paraId="21EE4399" w14:textId="0FDB10C3" w:rsidR="004004E9" w:rsidRPr="003F5B1E" w:rsidRDefault="00322347" w:rsidP="00FA5BD3">
            <w:pPr>
              <w:jc w:val="left"/>
              <w:rPr>
                <w:rFonts w:cstheme="majorHAnsi"/>
                <w:szCs w:val="21"/>
              </w:rPr>
            </w:pPr>
            <w:r w:rsidRPr="003F5B1E">
              <w:rPr>
                <w:rFonts w:cstheme="majorHAnsi"/>
                <w:szCs w:val="21"/>
              </w:rPr>
              <w:t xml:space="preserve">CRICOS </w:t>
            </w:r>
            <w:r w:rsidR="0070548E" w:rsidRPr="003F5B1E">
              <w:rPr>
                <w:rFonts w:cstheme="majorHAnsi"/>
                <w:szCs w:val="21"/>
              </w:rPr>
              <w:t>c</w:t>
            </w:r>
            <w:r w:rsidRPr="003F5B1E">
              <w:rPr>
                <w:rFonts w:cstheme="majorHAnsi"/>
                <w:szCs w:val="21"/>
              </w:rPr>
              <w:t>ode</w:t>
            </w:r>
          </w:p>
        </w:tc>
        <w:tc>
          <w:tcPr>
            <w:tcW w:w="3308" w:type="pct"/>
          </w:tcPr>
          <w:p w14:paraId="4CA3FCED" w14:textId="77777777" w:rsidR="004004E9" w:rsidRPr="003F5B1E" w:rsidRDefault="004004E9" w:rsidP="00FA5BD3">
            <w:pPr>
              <w:pStyle w:val="Answers"/>
              <w:spacing w:after="120"/>
              <w:jc w:val="left"/>
              <w:rPr>
                <w:rFonts w:cstheme="majorHAnsi"/>
                <w:sz w:val="21"/>
                <w:szCs w:val="21"/>
              </w:rPr>
            </w:pPr>
          </w:p>
        </w:tc>
      </w:tr>
      <w:tr w:rsidR="005B5252" w:rsidRPr="003F5B1E" w14:paraId="541F68E5" w14:textId="77777777" w:rsidTr="00D42B81">
        <w:trPr>
          <w:trHeight w:val="450"/>
        </w:trPr>
        <w:tc>
          <w:tcPr>
            <w:tcW w:w="1692" w:type="pct"/>
          </w:tcPr>
          <w:p w14:paraId="6DAA1EC4" w14:textId="286A9B28" w:rsidR="005B5252" w:rsidRPr="003F5B1E" w:rsidRDefault="005B5252" w:rsidP="00D42B81">
            <w:pPr>
              <w:jc w:val="left"/>
              <w:rPr>
                <w:rFonts w:cstheme="majorHAnsi"/>
                <w:szCs w:val="21"/>
              </w:rPr>
            </w:pPr>
            <w:r>
              <w:rPr>
                <w:rFonts w:cstheme="majorHAnsi"/>
                <w:szCs w:val="21"/>
              </w:rPr>
              <w:t>Contact name if further information is required</w:t>
            </w:r>
          </w:p>
        </w:tc>
        <w:tc>
          <w:tcPr>
            <w:tcW w:w="3308" w:type="pct"/>
          </w:tcPr>
          <w:p w14:paraId="326B2962" w14:textId="77777777" w:rsidR="005B5252" w:rsidRPr="003F5B1E" w:rsidRDefault="005B5252" w:rsidP="00D42B81">
            <w:pPr>
              <w:pStyle w:val="Answers"/>
              <w:spacing w:after="120"/>
              <w:jc w:val="left"/>
              <w:rPr>
                <w:rFonts w:cstheme="majorHAnsi"/>
                <w:sz w:val="21"/>
                <w:szCs w:val="21"/>
              </w:rPr>
            </w:pPr>
          </w:p>
        </w:tc>
      </w:tr>
      <w:tr w:rsidR="005B5252" w:rsidRPr="003F5B1E" w14:paraId="68267CCD" w14:textId="77777777" w:rsidTr="00D42B81">
        <w:trPr>
          <w:trHeight w:val="450"/>
        </w:trPr>
        <w:tc>
          <w:tcPr>
            <w:tcW w:w="1692" w:type="pct"/>
          </w:tcPr>
          <w:p w14:paraId="5408004B" w14:textId="0142D47B" w:rsidR="005B5252" w:rsidRPr="003F5B1E" w:rsidRDefault="005B5252" w:rsidP="00D42B81">
            <w:pPr>
              <w:jc w:val="left"/>
              <w:rPr>
                <w:rFonts w:cstheme="majorHAnsi"/>
                <w:szCs w:val="21"/>
              </w:rPr>
            </w:pPr>
            <w:r>
              <w:rPr>
                <w:rFonts w:cstheme="majorHAnsi"/>
                <w:szCs w:val="21"/>
              </w:rPr>
              <w:t>Phone number – please provide a direct number if possible</w:t>
            </w:r>
          </w:p>
        </w:tc>
        <w:tc>
          <w:tcPr>
            <w:tcW w:w="3308" w:type="pct"/>
          </w:tcPr>
          <w:p w14:paraId="520014B0" w14:textId="77777777" w:rsidR="005B5252" w:rsidRPr="003F5B1E" w:rsidRDefault="005B5252" w:rsidP="00D42B81">
            <w:pPr>
              <w:pStyle w:val="Answers"/>
              <w:spacing w:after="120"/>
              <w:jc w:val="left"/>
              <w:rPr>
                <w:rFonts w:cstheme="majorHAnsi"/>
                <w:sz w:val="21"/>
                <w:szCs w:val="21"/>
              </w:rPr>
            </w:pPr>
          </w:p>
        </w:tc>
      </w:tr>
      <w:tr w:rsidR="005B5252" w:rsidRPr="003F5B1E" w14:paraId="6895CC6F" w14:textId="77777777" w:rsidTr="00D42B81">
        <w:trPr>
          <w:trHeight w:val="450"/>
        </w:trPr>
        <w:tc>
          <w:tcPr>
            <w:tcW w:w="1692" w:type="pct"/>
          </w:tcPr>
          <w:p w14:paraId="673AF578" w14:textId="22097649" w:rsidR="005B5252" w:rsidRDefault="005B5252" w:rsidP="00D42B81">
            <w:pPr>
              <w:jc w:val="left"/>
              <w:rPr>
                <w:rFonts w:cstheme="majorHAnsi"/>
                <w:szCs w:val="21"/>
              </w:rPr>
            </w:pPr>
            <w:r>
              <w:rPr>
                <w:rFonts w:cstheme="majorHAnsi"/>
                <w:szCs w:val="21"/>
              </w:rPr>
              <w:t>Email address</w:t>
            </w:r>
          </w:p>
        </w:tc>
        <w:tc>
          <w:tcPr>
            <w:tcW w:w="3308" w:type="pct"/>
          </w:tcPr>
          <w:p w14:paraId="5BE7D9A7" w14:textId="77777777" w:rsidR="005B5252" w:rsidRPr="003F5B1E" w:rsidRDefault="005B5252" w:rsidP="00D42B81">
            <w:pPr>
              <w:pStyle w:val="Answers"/>
              <w:spacing w:after="120"/>
              <w:jc w:val="left"/>
              <w:rPr>
                <w:rFonts w:cstheme="majorHAnsi"/>
                <w:sz w:val="21"/>
                <w:szCs w:val="21"/>
              </w:rPr>
            </w:pPr>
          </w:p>
        </w:tc>
      </w:tr>
      <w:bookmarkEnd w:id="0"/>
    </w:tbl>
    <w:p w14:paraId="6DEA2912" w14:textId="77777777" w:rsidR="00AE02E5" w:rsidRPr="003F5B1E" w:rsidRDefault="00AE02E5" w:rsidP="004004E9">
      <w:pPr>
        <w:rPr>
          <w:rFonts w:cstheme="majorHAnsi"/>
          <w:szCs w:val="21"/>
        </w:rPr>
      </w:pPr>
    </w:p>
    <w:p w14:paraId="4B368B01" w14:textId="77777777" w:rsidR="00614F3D" w:rsidRPr="00414211" w:rsidRDefault="00614F3D" w:rsidP="007C0765">
      <w:pPr>
        <w:rPr>
          <w:rFonts w:cstheme="majorHAnsi"/>
          <w:color w:val="0070C0"/>
          <w:sz w:val="24"/>
          <w:szCs w:val="24"/>
        </w:rPr>
      </w:pPr>
      <w:r w:rsidRPr="00414211">
        <w:rPr>
          <w:rFonts w:cstheme="majorHAnsi"/>
          <w:color w:val="0070C0"/>
          <w:sz w:val="24"/>
          <w:szCs w:val="24"/>
        </w:rPr>
        <w:t xml:space="preserve">Type of </w:t>
      </w:r>
      <w:r w:rsidR="00AE02E5" w:rsidRPr="00414211">
        <w:rPr>
          <w:rFonts w:cstheme="majorHAnsi"/>
          <w:color w:val="0070C0"/>
          <w:sz w:val="24"/>
          <w:szCs w:val="24"/>
        </w:rPr>
        <w:t>course amendment</w:t>
      </w:r>
      <w:r w:rsidRPr="00414211">
        <w:rPr>
          <w:rFonts w:cstheme="majorHAnsi"/>
          <w:color w:val="0070C0"/>
          <w:sz w:val="24"/>
          <w:szCs w:val="24"/>
        </w:rPr>
        <w:t xml:space="preserve"> required</w:t>
      </w:r>
    </w:p>
    <w:p w14:paraId="067F7BC2" w14:textId="77777777" w:rsidR="0005707E" w:rsidRPr="003F5B1E" w:rsidRDefault="0005707E" w:rsidP="002F7D62">
      <w:pPr>
        <w:rPr>
          <w:rFonts w:cstheme="majorHAnsi"/>
          <w:i/>
          <w:szCs w:val="21"/>
        </w:rPr>
      </w:pPr>
      <w:r w:rsidRPr="003F5B1E">
        <w:rPr>
          <w:rFonts w:cstheme="majorHAnsi"/>
          <w:i/>
          <w:szCs w:val="21"/>
        </w:rPr>
        <w:t xml:space="preserve">Please </w:t>
      </w:r>
      <w:r w:rsidR="0046520D" w:rsidRPr="003F5B1E">
        <w:rPr>
          <w:rFonts w:cstheme="majorHAnsi"/>
          <w:i/>
          <w:szCs w:val="21"/>
        </w:rPr>
        <w:t>indicate</w:t>
      </w:r>
      <w:r w:rsidRPr="003F5B1E">
        <w:rPr>
          <w:rFonts w:cstheme="majorHAnsi"/>
          <w:i/>
          <w:szCs w:val="21"/>
        </w:rPr>
        <w:t xml:space="preserve"> which amendments are </w:t>
      </w:r>
      <w:r w:rsidR="0046520D" w:rsidRPr="003F5B1E">
        <w:rPr>
          <w:rFonts w:cstheme="majorHAnsi"/>
          <w:i/>
          <w:szCs w:val="21"/>
        </w:rPr>
        <w:t>required</w:t>
      </w:r>
      <w:r w:rsidRPr="003F5B1E">
        <w:rPr>
          <w:rFonts w:cstheme="majorHAnsi"/>
          <w:i/>
          <w:szCs w:val="21"/>
        </w:rPr>
        <w:t>:</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9016"/>
      </w:tblGrid>
      <w:tr w:rsidR="00E96134" w:rsidRPr="003F5B1E" w14:paraId="29C6E273" w14:textId="77777777" w:rsidTr="00E96134">
        <w:trPr>
          <w:trHeight w:val="450"/>
        </w:trPr>
        <w:tc>
          <w:tcPr>
            <w:tcW w:w="5000" w:type="pct"/>
          </w:tcPr>
          <w:p w14:paraId="63BB8582" w14:textId="1476E5CA" w:rsidR="00AE02E5" w:rsidRPr="003F5B1E" w:rsidRDefault="007111A9" w:rsidP="00AE02E5">
            <w:pPr>
              <w:spacing w:after="240"/>
              <w:rPr>
                <w:rFonts w:cstheme="majorHAnsi"/>
                <w:szCs w:val="21"/>
              </w:rPr>
            </w:pPr>
            <w:r w:rsidRPr="003F5B1E">
              <w:rPr>
                <w:rFonts w:cstheme="majorHAnsi"/>
                <w:snapToGrid w:val="0"/>
                <w:szCs w:val="21"/>
              </w:rPr>
              <w:tab/>
            </w:r>
            <w:bookmarkStart w:id="1" w:name="_Hlk156981938"/>
            <w:sdt>
              <w:sdtPr>
                <w:rPr>
                  <w:rFonts w:cstheme="majorHAnsi"/>
                  <w:sz w:val="22"/>
                </w:rPr>
                <w:id w:val="1260258539"/>
                <w14:checkbox>
                  <w14:checked w14:val="0"/>
                  <w14:checkedState w14:val="2612" w14:font="MS Gothic"/>
                  <w14:uncheckedState w14:val="2610" w14:font="MS Gothic"/>
                </w14:checkbox>
              </w:sdtPr>
              <w:sdtEndPr/>
              <w:sdtContent>
                <w:r w:rsidR="000E2C59">
                  <w:rPr>
                    <w:rFonts w:ascii="MS Gothic" w:eastAsia="MS Gothic" w:hAnsi="MS Gothic" w:cstheme="majorHAnsi" w:hint="eastAsia"/>
                    <w:sz w:val="22"/>
                  </w:rPr>
                  <w:t>☐</w:t>
                </w:r>
              </w:sdtContent>
            </w:sdt>
            <w:r w:rsidR="00456BA7" w:rsidRPr="003F5B1E">
              <w:rPr>
                <w:rFonts w:cstheme="majorHAnsi"/>
                <w:sz w:val="22"/>
              </w:rPr>
              <w:t xml:space="preserve">  </w:t>
            </w:r>
            <w:bookmarkEnd w:id="1"/>
            <w:r w:rsidR="00AE02E5" w:rsidRPr="003F5B1E">
              <w:rPr>
                <w:rFonts w:cstheme="majorHAnsi"/>
                <w:szCs w:val="21"/>
              </w:rPr>
              <w:t>VET delivery arrangement</w:t>
            </w:r>
          </w:p>
          <w:p w14:paraId="2BFDC9BC" w14:textId="7A0DD58A" w:rsidR="00392708" w:rsidRPr="003F5B1E" w:rsidRDefault="00392708" w:rsidP="00AE02E5">
            <w:pPr>
              <w:spacing w:after="240"/>
              <w:rPr>
                <w:rFonts w:cstheme="majorHAnsi"/>
                <w:snapToGrid w:val="0"/>
                <w:szCs w:val="21"/>
              </w:rPr>
            </w:pPr>
            <w:r w:rsidRPr="003F5B1E">
              <w:rPr>
                <w:rFonts w:cstheme="majorHAnsi"/>
                <w:snapToGrid w:val="0"/>
                <w:szCs w:val="21"/>
              </w:rPr>
              <w:tab/>
            </w:r>
            <w:sdt>
              <w:sdtPr>
                <w:rPr>
                  <w:rFonts w:cstheme="majorHAnsi"/>
                  <w:sz w:val="22"/>
                </w:rPr>
                <w:id w:val="154421118"/>
                <w14:checkbox>
                  <w14:checked w14:val="0"/>
                  <w14:checkedState w14:val="2612" w14:font="MS Gothic"/>
                  <w14:uncheckedState w14:val="2610" w14:font="MS Gothic"/>
                </w14:checkbox>
              </w:sdtPr>
              <w:sdtEndPr/>
              <w:sdtContent>
                <w:r w:rsidR="00456BA7" w:rsidRPr="003F5B1E">
                  <w:rPr>
                    <w:rFonts w:ascii="Segoe UI Symbol" w:hAnsi="Segoe UI Symbol" w:cs="Segoe UI Symbol"/>
                    <w:sz w:val="22"/>
                  </w:rPr>
                  <w:t>☐</w:t>
                </w:r>
              </w:sdtContent>
            </w:sdt>
            <w:r w:rsidR="00456BA7" w:rsidRPr="003F5B1E">
              <w:rPr>
                <w:rFonts w:cstheme="majorHAnsi"/>
                <w:sz w:val="22"/>
              </w:rPr>
              <w:t xml:space="preserve">  </w:t>
            </w:r>
            <w:r w:rsidRPr="003F5B1E">
              <w:rPr>
                <w:rFonts w:cstheme="majorHAnsi"/>
                <w:szCs w:val="21"/>
              </w:rPr>
              <w:t>Update course cost</w:t>
            </w:r>
          </w:p>
          <w:p w14:paraId="4230EE4A" w14:textId="1652E9AD" w:rsidR="001E1D7E" w:rsidRPr="003F5B1E" w:rsidRDefault="00AE02E5" w:rsidP="00AE02E5">
            <w:pPr>
              <w:spacing w:after="240"/>
              <w:rPr>
                <w:rFonts w:cstheme="majorHAnsi"/>
                <w:szCs w:val="21"/>
              </w:rPr>
            </w:pPr>
            <w:r w:rsidRPr="003F5B1E">
              <w:rPr>
                <w:rFonts w:cstheme="majorHAnsi"/>
                <w:snapToGrid w:val="0"/>
                <w:szCs w:val="21"/>
              </w:rPr>
              <w:tab/>
            </w:r>
            <w:sdt>
              <w:sdtPr>
                <w:rPr>
                  <w:rFonts w:cstheme="majorHAnsi"/>
                  <w:sz w:val="22"/>
                </w:rPr>
                <w:id w:val="-766541635"/>
                <w14:checkbox>
                  <w14:checked w14:val="0"/>
                  <w14:checkedState w14:val="2612" w14:font="MS Gothic"/>
                  <w14:uncheckedState w14:val="2610" w14:font="MS Gothic"/>
                </w14:checkbox>
              </w:sdtPr>
              <w:sdtEndPr/>
              <w:sdtContent>
                <w:r w:rsidR="00456BA7" w:rsidRPr="003F5B1E">
                  <w:rPr>
                    <w:rFonts w:ascii="Segoe UI Symbol" w:hAnsi="Segoe UI Symbol" w:cs="Segoe UI Symbol"/>
                    <w:sz w:val="22"/>
                  </w:rPr>
                  <w:t>☐</w:t>
                </w:r>
              </w:sdtContent>
            </w:sdt>
            <w:r w:rsidR="00456BA7" w:rsidRPr="003F5B1E">
              <w:rPr>
                <w:rFonts w:cstheme="majorHAnsi"/>
                <w:sz w:val="22"/>
              </w:rPr>
              <w:t xml:space="preserve">  </w:t>
            </w:r>
            <w:r w:rsidRPr="003F5B1E">
              <w:rPr>
                <w:rFonts w:cstheme="majorHAnsi"/>
                <w:szCs w:val="21"/>
              </w:rPr>
              <w:t xml:space="preserve">New course registration </w:t>
            </w:r>
          </w:p>
          <w:p w14:paraId="6A32612D" w14:textId="77777777" w:rsidR="0098570B" w:rsidRPr="003F5B1E" w:rsidRDefault="007111A9" w:rsidP="00AE02E5">
            <w:pPr>
              <w:spacing w:after="240"/>
              <w:rPr>
                <w:rFonts w:cstheme="majorHAnsi"/>
                <w:szCs w:val="21"/>
              </w:rPr>
            </w:pPr>
            <w:r w:rsidRPr="003F5B1E">
              <w:rPr>
                <w:rFonts w:cstheme="majorHAnsi"/>
                <w:snapToGrid w:val="0"/>
                <w:szCs w:val="21"/>
              </w:rPr>
              <w:tab/>
            </w:r>
            <w:sdt>
              <w:sdtPr>
                <w:rPr>
                  <w:rFonts w:cstheme="majorHAnsi"/>
                  <w:sz w:val="22"/>
                </w:rPr>
                <w:id w:val="-1868598887"/>
                <w14:checkbox>
                  <w14:checked w14:val="0"/>
                  <w14:checkedState w14:val="2612" w14:font="MS Gothic"/>
                  <w14:uncheckedState w14:val="2610" w14:font="MS Gothic"/>
                </w14:checkbox>
              </w:sdtPr>
              <w:sdtEndPr/>
              <w:sdtContent>
                <w:r w:rsidR="00456BA7" w:rsidRPr="003F5B1E">
                  <w:rPr>
                    <w:rFonts w:ascii="Segoe UI Symbol" w:hAnsi="Segoe UI Symbol" w:cs="Segoe UI Symbol"/>
                    <w:sz w:val="22"/>
                  </w:rPr>
                  <w:t>☐</w:t>
                </w:r>
              </w:sdtContent>
            </w:sdt>
            <w:r w:rsidR="00456BA7" w:rsidRPr="003F5B1E">
              <w:rPr>
                <w:rFonts w:cstheme="majorHAnsi"/>
                <w:sz w:val="22"/>
              </w:rPr>
              <w:t xml:space="preserve">  </w:t>
            </w:r>
            <w:r w:rsidR="00AE02E5" w:rsidRPr="003F5B1E">
              <w:rPr>
                <w:rFonts w:cstheme="majorHAnsi"/>
                <w:szCs w:val="21"/>
              </w:rPr>
              <w:t>Course cancellation</w:t>
            </w:r>
          </w:p>
        </w:tc>
      </w:tr>
    </w:tbl>
    <w:p w14:paraId="0A6A2BD1" w14:textId="77777777" w:rsidR="004E6EA0" w:rsidRDefault="004E6EA0" w:rsidP="00743EF8">
      <w:pPr>
        <w:rPr>
          <w:color w:val="0070C0"/>
          <w:sz w:val="28"/>
          <w:szCs w:val="28"/>
        </w:rPr>
      </w:pPr>
    </w:p>
    <w:p w14:paraId="2BD59636" w14:textId="664F472B" w:rsidR="00AE02E5" w:rsidRPr="00743EF8" w:rsidRDefault="00AE02E5" w:rsidP="00743EF8">
      <w:pPr>
        <w:rPr>
          <w:color w:val="0070C0"/>
          <w:sz w:val="28"/>
          <w:szCs w:val="28"/>
        </w:rPr>
      </w:pPr>
      <w:r w:rsidRPr="00743EF8">
        <w:rPr>
          <w:color w:val="0070C0"/>
          <w:sz w:val="28"/>
          <w:szCs w:val="28"/>
        </w:rPr>
        <w:lastRenderedPageBreak/>
        <w:t>Third-party VET delivery arrangements</w:t>
      </w:r>
    </w:p>
    <w:p w14:paraId="3BF0596E" w14:textId="190343E5" w:rsidR="00AE02E5" w:rsidRPr="00743EF8" w:rsidRDefault="00865C59" w:rsidP="00743EF8">
      <w:pPr>
        <w:rPr>
          <w:color w:val="0070C0"/>
          <w:sz w:val="24"/>
          <w:szCs w:val="24"/>
        </w:rPr>
      </w:pPr>
      <w:r w:rsidRPr="00743EF8">
        <w:rPr>
          <w:color w:val="0070C0"/>
          <w:sz w:val="24"/>
          <w:szCs w:val="24"/>
        </w:rPr>
        <w:t>Notify of</w:t>
      </w:r>
      <w:r w:rsidR="00A24552" w:rsidRPr="00743EF8">
        <w:rPr>
          <w:color w:val="0070C0"/>
          <w:sz w:val="24"/>
          <w:szCs w:val="24"/>
        </w:rPr>
        <w:t xml:space="preserve"> n</w:t>
      </w:r>
      <w:r w:rsidR="00AE02E5" w:rsidRPr="00743EF8">
        <w:rPr>
          <w:color w:val="0070C0"/>
          <w:sz w:val="24"/>
          <w:szCs w:val="24"/>
        </w:rPr>
        <w:t>ew third-party VET delivery arrangement</w:t>
      </w:r>
    </w:p>
    <w:p w14:paraId="1534D952" w14:textId="75E4FA4B" w:rsidR="00952740" w:rsidRPr="003F5B1E" w:rsidRDefault="00952740" w:rsidP="00AE02E5">
      <w:pPr>
        <w:rPr>
          <w:rFonts w:cstheme="majorHAnsi"/>
          <w:i/>
          <w:szCs w:val="21"/>
        </w:rPr>
      </w:pPr>
      <w:r w:rsidRPr="003F5B1E">
        <w:rPr>
          <w:rFonts w:cstheme="majorHAnsi"/>
          <w:i/>
          <w:szCs w:val="21"/>
        </w:rPr>
        <w:t xml:space="preserve">To notify of a new VET delivery </w:t>
      </w:r>
      <w:r w:rsidR="006552DF" w:rsidRPr="003F5B1E">
        <w:rPr>
          <w:rFonts w:cstheme="majorHAnsi"/>
          <w:i/>
          <w:szCs w:val="21"/>
        </w:rPr>
        <w:t xml:space="preserve">arrangement </w:t>
      </w:r>
      <w:r w:rsidR="006552DF" w:rsidRPr="003F5B1E">
        <w:rPr>
          <w:rFonts w:cstheme="majorHAnsi"/>
          <w:i/>
          <w:szCs w:val="21"/>
          <w:u w:val="single"/>
        </w:rPr>
        <w:t>OR</w:t>
      </w:r>
      <w:r w:rsidR="006552DF" w:rsidRPr="003F5B1E">
        <w:rPr>
          <w:rFonts w:cstheme="majorHAnsi"/>
          <w:i/>
          <w:szCs w:val="21"/>
        </w:rPr>
        <w:t xml:space="preserve"> to add courses to an existing arrangement</w:t>
      </w:r>
      <w:r w:rsidRPr="003F5B1E">
        <w:rPr>
          <w:rFonts w:cstheme="majorHAnsi"/>
          <w:i/>
          <w:szCs w:val="21"/>
        </w:rPr>
        <w:t>, please complete the table below.</w:t>
      </w:r>
    </w:p>
    <w:p w14:paraId="0EA39333" w14:textId="366634BC" w:rsidR="00AE02E5" w:rsidRPr="003F5B1E" w:rsidRDefault="00952740" w:rsidP="00AE02E5">
      <w:pPr>
        <w:rPr>
          <w:rFonts w:cstheme="majorHAnsi"/>
          <w:i/>
          <w:szCs w:val="21"/>
          <w:lang w:eastAsia="en-AU"/>
        </w:rPr>
      </w:pPr>
      <w:r w:rsidRPr="003F5B1E">
        <w:rPr>
          <w:rFonts w:cstheme="majorHAnsi"/>
          <w:i/>
          <w:szCs w:val="21"/>
        </w:rPr>
        <w:t xml:space="preserve">To </w:t>
      </w:r>
      <w:r w:rsidR="00865C59" w:rsidRPr="003F5B1E">
        <w:rPr>
          <w:rFonts w:cstheme="majorHAnsi"/>
          <w:i/>
          <w:szCs w:val="21"/>
        </w:rPr>
        <w:t>notify</w:t>
      </w:r>
      <w:r w:rsidRPr="003F5B1E">
        <w:rPr>
          <w:rFonts w:cstheme="majorHAnsi"/>
          <w:i/>
          <w:szCs w:val="21"/>
        </w:rPr>
        <w:t xml:space="preserve"> of more than one new VET arrangement (multiple new RTOs), </w:t>
      </w:r>
      <w:r w:rsidR="00AE02E5" w:rsidRPr="003F5B1E">
        <w:rPr>
          <w:rFonts w:cstheme="majorHAnsi"/>
          <w:i/>
          <w:szCs w:val="21"/>
        </w:rPr>
        <w:t>please replicate this table as many times as required.</w:t>
      </w:r>
    </w:p>
    <w:tbl>
      <w:tblPr>
        <w:tblStyle w:val="TableGrid"/>
        <w:tblW w:w="9067" w:type="dxa"/>
        <w:tblLook w:val="04A0" w:firstRow="1" w:lastRow="0" w:firstColumn="1" w:lastColumn="0" w:noHBand="0" w:noVBand="1"/>
      </w:tblPr>
      <w:tblGrid>
        <w:gridCol w:w="2689"/>
        <w:gridCol w:w="6378"/>
      </w:tblGrid>
      <w:tr w:rsidR="00AF339F" w:rsidRPr="00613B0C" w14:paraId="39C49565" w14:textId="77777777" w:rsidTr="00AF339F">
        <w:tc>
          <w:tcPr>
            <w:tcW w:w="2689" w:type="dxa"/>
          </w:tcPr>
          <w:p w14:paraId="1389B7D8" w14:textId="77777777" w:rsidR="00AF339F" w:rsidRPr="00613B0C" w:rsidRDefault="00AF339F" w:rsidP="00D42B81">
            <w:pPr>
              <w:jc w:val="left"/>
              <w:rPr>
                <w:rFonts w:cstheme="majorHAnsi"/>
                <w:bCs/>
              </w:rPr>
            </w:pPr>
            <w:r w:rsidRPr="00613B0C">
              <w:rPr>
                <w:rFonts w:cstheme="majorHAnsi"/>
                <w:bCs/>
              </w:rPr>
              <w:t>RTO name and RTO code</w:t>
            </w:r>
          </w:p>
        </w:tc>
        <w:tc>
          <w:tcPr>
            <w:tcW w:w="6378" w:type="dxa"/>
          </w:tcPr>
          <w:p w14:paraId="255E9D48" w14:textId="77777777" w:rsidR="00AF339F" w:rsidRPr="00613B0C" w:rsidRDefault="00AF339F" w:rsidP="00D42B81">
            <w:pPr>
              <w:rPr>
                <w:rFonts w:cstheme="majorHAnsi"/>
                <w:bCs/>
              </w:rPr>
            </w:pPr>
          </w:p>
        </w:tc>
      </w:tr>
      <w:tr w:rsidR="00AF339F" w:rsidRPr="00220573" w14:paraId="4AF722A6" w14:textId="77777777" w:rsidTr="00AF339F">
        <w:tc>
          <w:tcPr>
            <w:tcW w:w="9067" w:type="dxa"/>
            <w:gridSpan w:val="2"/>
          </w:tcPr>
          <w:p w14:paraId="45A40D0C" w14:textId="77777777" w:rsidR="00AF339F" w:rsidRPr="00220573" w:rsidRDefault="00AF339F" w:rsidP="00D42B81">
            <w:pPr>
              <w:rPr>
                <w:rFonts w:cstheme="majorHAnsi"/>
              </w:rPr>
            </w:pPr>
            <w:r w:rsidRPr="00220573">
              <w:rPr>
                <w:rFonts w:cstheme="majorHAnsi"/>
              </w:rPr>
              <w:t>List of qualifications:</w:t>
            </w:r>
          </w:p>
          <w:p w14:paraId="41955888" w14:textId="77777777" w:rsidR="00AF339F" w:rsidRPr="00220573" w:rsidRDefault="00AF339F" w:rsidP="00D42B81">
            <w:pPr>
              <w:rPr>
                <w:rFonts w:cstheme="majorHAnsi"/>
                <w:i/>
              </w:rPr>
            </w:pPr>
            <w:r w:rsidRPr="00220573">
              <w:rPr>
                <w:rFonts w:cstheme="majorHAnsi"/>
              </w:rPr>
              <w:t>(</w:t>
            </w:r>
            <w:proofErr w:type="gramStart"/>
            <w:r w:rsidRPr="00220573">
              <w:rPr>
                <w:rFonts w:cstheme="majorHAnsi"/>
                <w:i/>
              </w:rPr>
              <w:t>e.g.</w:t>
            </w:r>
            <w:proofErr w:type="gramEnd"/>
            <w:r w:rsidRPr="00220573">
              <w:rPr>
                <w:rFonts w:cstheme="majorHAnsi"/>
                <w:i/>
              </w:rPr>
              <w:t xml:space="preserve"> BSB30115 Certificate III in Business)</w:t>
            </w:r>
          </w:p>
          <w:p w14:paraId="197224B6" w14:textId="77777777" w:rsidR="00AF339F" w:rsidRPr="00220573" w:rsidRDefault="00AF339F" w:rsidP="00D42B81">
            <w:pPr>
              <w:rPr>
                <w:rFonts w:cstheme="majorHAnsi"/>
              </w:rPr>
            </w:pPr>
          </w:p>
        </w:tc>
      </w:tr>
    </w:tbl>
    <w:p w14:paraId="05277564" w14:textId="77777777" w:rsidR="00AE02E5" w:rsidRPr="003F5B1E" w:rsidRDefault="00AE02E5" w:rsidP="00AE02E5">
      <w:pPr>
        <w:rPr>
          <w:rFonts w:cstheme="majorHAnsi"/>
          <w:szCs w:val="21"/>
        </w:rPr>
      </w:pPr>
    </w:p>
    <w:p w14:paraId="07C129D3" w14:textId="7D41025A" w:rsidR="00AE02E5" w:rsidRPr="00743EF8" w:rsidRDefault="00AE02E5" w:rsidP="00743EF8">
      <w:pPr>
        <w:rPr>
          <w:color w:val="0070C0"/>
          <w:sz w:val="24"/>
          <w:szCs w:val="24"/>
        </w:rPr>
      </w:pPr>
      <w:r w:rsidRPr="00743EF8">
        <w:rPr>
          <w:color w:val="0070C0"/>
          <w:sz w:val="24"/>
          <w:szCs w:val="24"/>
        </w:rPr>
        <w:t>Remove existing third-party VET delivery arrangement</w:t>
      </w:r>
    </w:p>
    <w:p w14:paraId="186E2C7E" w14:textId="20592D87" w:rsidR="00AE02E5" w:rsidRPr="00A62EB0" w:rsidRDefault="00952740" w:rsidP="00AE02E5">
      <w:pPr>
        <w:rPr>
          <w:rFonts w:cstheme="majorHAnsi"/>
          <w:iCs/>
          <w:szCs w:val="21"/>
        </w:rPr>
      </w:pPr>
      <w:r w:rsidRPr="00A62EB0">
        <w:rPr>
          <w:rFonts w:cstheme="majorHAnsi"/>
          <w:iCs/>
          <w:szCs w:val="21"/>
        </w:rPr>
        <w:t>To</w:t>
      </w:r>
      <w:r w:rsidR="006E6339" w:rsidRPr="00A62EB0">
        <w:rPr>
          <w:rFonts w:cstheme="majorHAnsi"/>
          <w:iCs/>
          <w:szCs w:val="21"/>
        </w:rPr>
        <w:t xml:space="preserve"> notify the school no longer offers an arrangement with </w:t>
      </w:r>
      <w:r w:rsidRPr="00A62EB0">
        <w:rPr>
          <w:rFonts w:cstheme="majorHAnsi"/>
          <w:iCs/>
          <w:szCs w:val="21"/>
        </w:rPr>
        <w:t>an existing provider, please complete the table below.</w:t>
      </w:r>
    </w:p>
    <w:p w14:paraId="4A726ABD" w14:textId="36284904" w:rsidR="00952740" w:rsidRDefault="00952740" w:rsidP="00AE02E5">
      <w:pPr>
        <w:rPr>
          <w:rFonts w:cstheme="majorHAnsi"/>
          <w:iCs/>
          <w:szCs w:val="21"/>
          <w:lang w:eastAsia="en-AU"/>
        </w:rPr>
      </w:pPr>
      <w:r w:rsidRPr="00A62EB0">
        <w:rPr>
          <w:rFonts w:cstheme="majorHAnsi"/>
          <w:iCs/>
          <w:szCs w:val="21"/>
          <w:lang w:eastAsia="en-AU"/>
        </w:rPr>
        <w:t xml:space="preserve">Please note – there are two options: Either advise you wish to remove all arrangements with an RTO </w:t>
      </w:r>
      <w:r w:rsidRPr="00A62EB0">
        <w:rPr>
          <w:rFonts w:cstheme="majorHAnsi"/>
          <w:iCs/>
          <w:szCs w:val="21"/>
          <w:u w:val="single"/>
          <w:lang w:eastAsia="en-AU"/>
        </w:rPr>
        <w:t>or</w:t>
      </w:r>
      <w:r w:rsidRPr="00A62EB0">
        <w:rPr>
          <w:rFonts w:cstheme="majorHAnsi"/>
          <w:iCs/>
          <w:szCs w:val="21"/>
          <w:lang w:eastAsia="en-AU"/>
        </w:rPr>
        <w:t xml:space="preserve"> advise you would like to remove certain courses under an existing arrangement (the arrangement will remain in effect).</w:t>
      </w:r>
    </w:p>
    <w:p w14:paraId="29B299FD" w14:textId="6D0EC3E9" w:rsidR="004E6EA0" w:rsidRPr="003F5B1E" w:rsidRDefault="004E6EA0" w:rsidP="004E6EA0">
      <w:pPr>
        <w:rPr>
          <w:rFonts w:cstheme="majorHAnsi"/>
          <w:i/>
          <w:szCs w:val="21"/>
          <w:lang w:eastAsia="en-AU"/>
        </w:rPr>
      </w:pPr>
      <w:r w:rsidRPr="003F5B1E">
        <w:rPr>
          <w:rFonts w:cstheme="majorHAnsi"/>
          <w:i/>
          <w:szCs w:val="21"/>
        </w:rPr>
        <w:t xml:space="preserve">To notify of more than one new VET </w:t>
      </w:r>
      <w:r>
        <w:rPr>
          <w:rFonts w:cstheme="majorHAnsi"/>
          <w:i/>
          <w:szCs w:val="21"/>
        </w:rPr>
        <w:t xml:space="preserve">amendment, </w:t>
      </w:r>
      <w:r w:rsidRPr="003F5B1E">
        <w:rPr>
          <w:rFonts w:cstheme="majorHAnsi"/>
          <w:i/>
          <w:szCs w:val="21"/>
        </w:rPr>
        <w:t>please replicate this table as many times as required.</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2689"/>
        <w:gridCol w:w="6327"/>
      </w:tblGrid>
      <w:tr w:rsidR="00952740" w:rsidRPr="003F5B1E" w14:paraId="49E62164" w14:textId="0BC4C4F1" w:rsidTr="00952740">
        <w:trPr>
          <w:trHeight w:val="450"/>
        </w:trPr>
        <w:tc>
          <w:tcPr>
            <w:tcW w:w="5000" w:type="pct"/>
            <w:gridSpan w:val="2"/>
          </w:tcPr>
          <w:p w14:paraId="07E0F449" w14:textId="7BBA0EA1" w:rsidR="00952740" w:rsidRPr="003F5B1E" w:rsidRDefault="00AA1F90" w:rsidP="00212B79">
            <w:pPr>
              <w:rPr>
                <w:rFonts w:cstheme="majorHAnsi"/>
                <w:snapToGrid w:val="0"/>
                <w:szCs w:val="21"/>
              </w:rPr>
            </w:pPr>
            <w:sdt>
              <w:sdtPr>
                <w:rPr>
                  <w:rFonts w:cstheme="majorHAnsi"/>
                  <w:sz w:val="22"/>
                </w:rPr>
                <w:id w:val="-642184728"/>
                <w14:checkbox>
                  <w14:checked w14:val="0"/>
                  <w14:checkedState w14:val="2612" w14:font="MS Gothic"/>
                  <w14:uncheckedState w14:val="2610" w14:font="MS Gothic"/>
                </w14:checkbox>
              </w:sdtPr>
              <w:sdtEndPr/>
              <w:sdtContent>
                <w:r w:rsidR="00456BA7" w:rsidRPr="003F5B1E">
                  <w:rPr>
                    <w:rFonts w:ascii="Segoe UI Symbol" w:hAnsi="Segoe UI Symbol" w:cs="Segoe UI Symbol"/>
                    <w:sz w:val="22"/>
                  </w:rPr>
                  <w:t>☐</w:t>
                </w:r>
              </w:sdtContent>
            </w:sdt>
            <w:r w:rsidR="00A62EB0">
              <w:rPr>
                <w:rFonts w:cstheme="majorHAnsi"/>
                <w:sz w:val="22"/>
              </w:rPr>
              <w:tab/>
            </w:r>
            <w:r w:rsidR="00952740" w:rsidRPr="003F5B1E">
              <w:rPr>
                <w:rFonts w:cstheme="majorHAnsi"/>
                <w:snapToGrid w:val="0"/>
                <w:szCs w:val="21"/>
              </w:rPr>
              <w:t xml:space="preserve">Notify </w:t>
            </w:r>
            <w:r w:rsidR="00950F4D" w:rsidRPr="003F5B1E">
              <w:rPr>
                <w:rFonts w:cstheme="majorHAnsi"/>
                <w:snapToGrid w:val="0"/>
                <w:szCs w:val="21"/>
              </w:rPr>
              <w:t>the following</w:t>
            </w:r>
            <w:r w:rsidR="00952740" w:rsidRPr="003F5B1E">
              <w:rPr>
                <w:rFonts w:cstheme="majorHAnsi"/>
                <w:snapToGrid w:val="0"/>
                <w:szCs w:val="21"/>
              </w:rPr>
              <w:t xml:space="preserve"> RTO no longer offers courses under a VET arrangement </w:t>
            </w:r>
            <w:r w:rsidR="00950F4D" w:rsidRPr="003F5B1E">
              <w:rPr>
                <w:rFonts w:cstheme="majorHAnsi"/>
                <w:snapToGrid w:val="0"/>
                <w:szCs w:val="21"/>
              </w:rPr>
              <w:t>with the school</w:t>
            </w:r>
          </w:p>
          <w:p w14:paraId="5C0845AC" w14:textId="77777777" w:rsidR="00952740" w:rsidRPr="003F5B1E" w:rsidRDefault="00952740" w:rsidP="00212B79">
            <w:pPr>
              <w:rPr>
                <w:rFonts w:cstheme="majorHAnsi"/>
                <w:szCs w:val="21"/>
              </w:rPr>
            </w:pPr>
            <w:r w:rsidRPr="003F5B1E">
              <w:rPr>
                <w:rFonts w:cstheme="majorHAnsi"/>
                <w:szCs w:val="21"/>
              </w:rPr>
              <w:t>OR</w:t>
            </w:r>
          </w:p>
          <w:p w14:paraId="16C4106B" w14:textId="6F3645CE" w:rsidR="00952740" w:rsidRPr="003F5B1E" w:rsidRDefault="00AA1F90" w:rsidP="00A62EB0">
            <w:pPr>
              <w:ind w:left="450" w:hanging="450"/>
              <w:rPr>
                <w:rFonts w:cstheme="majorHAnsi"/>
                <w:snapToGrid w:val="0"/>
                <w:szCs w:val="21"/>
              </w:rPr>
            </w:pPr>
            <w:sdt>
              <w:sdtPr>
                <w:rPr>
                  <w:rFonts w:cstheme="majorHAnsi"/>
                  <w:sz w:val="22"/>
                </w:rPr>
                <w:id w:val="539327911"/>
                <w14:checkbox>
                  <w14:checked w14:val="0"/>
                  <w14:checkedState w14:val="2612" w14:font="MS Gothic"/>
                  <w14:uncheckedState w14:val="2610" w14:font="MS Gothic"/>
                </w14:checkbox>
              </w:sdtPr>
              <w:sdtEndPr/>
              <w:sdtContent>
                <w:r w:rsidR="00456BA7" w:rsidRPr="003F5B1E">
                  <w:rPr>
                    <w:rFonts w:ascii="Segoe UI Symbol" w:hAnsi="Segoe UI Symbol" w:cs="Segoe UI Symbol"/>
                    <w:sz w:val="22"/>
                  </w:rPr>
                  <w:t>☐</w:t>
                </w:r>
              </w:sdtContent>
            </w:sdt>
            <w:r w:rsidR="00A62EB0">
              <w:rPr>
                <w:rFonts w:cstheme="majorHAnsi"/>
                <w:sz w:val="22"/>
              </w:rPr>
              <w:tab/>
            </w:r>
            <w:r w:rsidR="00A62EB0">
              <w:rPr>
                <w:rFonts w:cstheme="majorHAnsi"/>
                <w:sz w:val="22"/>
              </w:rPr>
              <w:tab/>
            </w:r>
            <w:r w:rsidR="00952740" w:rsidRPr="003F5B1E">
              <w:rPr>
                <w:rFonts w:cstheme="majorHAnsi"/>
                <w:szCs w:val="21"/>
              </w:rPr>
              <w:t xml:space="preserve">Notify the following courses are no longer offered to overseas students under </w:t>
            </w:r>
            <w:r w:rsidR="00950F4D" w:rsidRPr="003F5B1E">
              <w:rPr>
                <w:rFonts w:cstheme="majorHAnsi"/>
                <w:szCs w:val="21"/>
              </w:rPr>
              <w:t>an</w:t>
            </w:r>
            <w:r w:rsidR="003F5B1E">
              <w:rPr>
                <w:rFonts w:cstheme="majorHAnsi"/>
                <w:szCs w:val="21"/>
              </w:rPr>
              <w:t xml:space="preserve"> </w:t>
            </w:r>
            <w:r w:rsidR="00950F4D" w:rsidRPr="003F5B1E">
              <w:rPr>
                <w:rFonts w:cstheme="majorHAnsi"/>
                <w:szCs w:val="21"/>
              </w:rPr>
              <w:t>existing</w:t>
            </w:r>
            <w:r w:rsidR="00952740" w:rsidRPr="003F5B1E">
              <w:rPr>
                <w:rFonts w:cstheme="majorHAnsi"/>
                <w:szCs w:val="21"/>
              </w:rPr>
              <w:t xml:space="preserve"> VET </w:t>
            </w:r>
            <w:r w:rsidR="00A62EB0">
              <w:rPr>
                <w:rFonts w:cstheme="majorHAnsi"/>
                <w:szCs w:val="21"/>
              </w:rPr>
              <w:tab/>
            </w:r>
            <w:r w:rsidR="00952740" w:rsidRPr="003F5B1E">
              <w:rPr>
                <w:rFonts w:cstheme="majorHAnsi"/>
                <w:szCs w:val="21"/>
              </w:rPr>
              <w:t>arrangement</w:t>
            </w:r>
          </w:p>
        </w:tc>
      </w:tr>
      <w:tr w:rsidR="00AF339F" w:rsidRPr="003F5B1E" w14:paraId="21641852" w14:textId="77777777" w:rsidTr="00AF339F">
        <w:trPr>
          <w:trHeight w:val="450"/>
        </w:trPr>
        <w:tc>
          <w:tcPr>
            <w:tcW w:w="1491" w:type="pct"/>
          </w:tcPr>
          <w:p w14:paraId="17F9521A" w14:textId="646B6BBD" w:rsidR="00AF339F" w:rsidRDefault="00AF339F" w:rsidP="00212B79">
            <w:pPr>
              <w:rPr>
                <w:rFonts w:cstheme="majorHAnsi"/>
                <w:sz w:val="22"/>
              </w:rPr>
            </w:pPr>
            <w:r w:rsidRPr="00613B0C">
              <w:rPr>
                <w:rFonts w:cstheme="majorHAnsi"/>
                <w:bCs/>
              </w:rPr>
              <w:t>RTO name and RTO code</w:t>
            </w:r>
          </w:p>
        </w:tc>
        <w:tc>
          <w:tcPr>
            <w:tcW w:w="3509" w:type="pct"/>
          </w:tcPr>
          <w:p w14:paraId="32271BD9" w14:textId="75B410E7" w:rsidR="00AF339F" w:rsidRDefault="00AF339F" w:rsidP="00212B79">
            <w:pPr>
              <w:rPr>
                <w:rFonts w:cstheme="majorHAnsi"/>
                <w:sz w:val="22"/>
              </w:rPr>
            </w:pPr>
          </w:p>
        </w:tc>
      </w:tr>
      <w:tr w:rsidR="00AF339F" w:rsidRPr="003F5B1E" w14:paraId="1EFDDEF9" w14:textId="77777777" w:rsidTr="00AF339F">
        <w:trPr>
          <w:trHeight w:val="450"/>
        </w:trPr>
        <w:tc>
          <w:tcPr>
            <w:tcW w:w="5000" w:type="pct"/>
            <w:gridSpan w:val="2"/>
          </w:tcPr>
          <w:p w14:paraId="581F6092" w14:textId="77777777" w:rsidR="00AF339F" w:rsidRPr="00220573" w:rsidRDefault="00AF339F" w:rsidP="00AF339F">
            <w:pPr>
              <w:rPr>
                <w:rFonts w:cstheme="majorHAnsi"/>
              </w:rPr>
            </w:pPr>
            <w:r w:rsidRPr="00220573">
              <w:rPr>
                <w:rFonts w:cstheme="majorHAnsi"/>
              </w:rPr>
              <w:t>List of qualifications:</w:t>
            </w:r>
          </w:p>
          <w:p w14:paraId="46C8B866" w14:textId="77777777" w:rsidR="00AF339F" w:rsidRPr="00220573" w:rsidRDefault="00AF339F" w:rsidP="00AF339F">
            <w:pPr>
              <w:rPr>
                <w:rFonts w:cstheme="majorHAnsi"/>
                <w:i/>
              </w:rPr>
            </w:pPr>
            <w:r w:rsidRPr="00220573">
              <w:rPr>
                <w:rFonts w:cstheme="majorHAnsi"/>
              </w:rPr>
              <w:t>(</w:t>
            </w:r>
            <w:proofErr w:type="gramStart"/>
            <w:r w:rsidRPr="00220573">
              <w:rPr>
                <w:rFonts w:cstheme="majorHAnsi"/>
                <w:i/>
              </w:rPr>
              <w:t>e.g.</w:t>
            </w:r>
            <w:proofErr w:type="gramEnd"/>
            <w:r w:rsidRPr="00220573">
              <w:rPr>
                <w:rFonts w:cstheme="majorHAnsi"/>
                <w:i/>
              </w:rPr>
              <w:t xml:space="preserve"> BSB30115 Certificate III in Business)</w:t>
            </w:r>
          </w:p>
          <w:p w14:paraId="0D44AF18" w14:textId="77777777" w:rsidR="00AF339F" w:rsidRDefault="00AF339F" w:rsidP="00212B79">
            <w:pPr>
              <w:rPr>
                <w:rFonts w:cstheme="majorHAnsi"/>
                <w:sz w:val="22"/>
              </w:rPr>
            </w:pPr>
          </w:p>
        </w:tc>
      </w:tr>
    </w:tbl>
    <w:p w14:paraId="4AC9E332" w14:textId="77777777" w:rsidR="004E6EA0" w:rsidRDefault="004E6EA0" w:rsidP="00743EF8">
      <w:pPr>
        <w:rPr>
          <w:color w:val="0070C0"/>
          <w:sz w:val="28"/>
          <w:szCs w:val="28"/>
        </w:rPr>
      </w:pPr>
    </w:p>
    <w:p w14:paraId="1BD705CB" w14:textId="77777777" w:rsidR="004E6EA0" w:rsidRDefault="004E6EA0">
      <w:pPr>
        <w:spacing w:before="0" w:after="160" w:line="259" w:lineRule="auto"/>
        <w:jc w:val="left"/>
        <w:rPr>
          <w:color w:val="0070C0"/>
          <w:sz w:val="28"/>
          <w:szCs w:val="28"/>
        </w:rPr>
      </w:pPr>
      <w:r>
        <w:rPr>
          <w:color w:val="0070C0"/>
          <w:sz w:val="28"/>
          <w:szCs w:val="28"/>
        </w:rPr>
        <w:br w:type="page"/>
      </w:r>
    </w:p>
    <w:p w14:paraId="0B416E93" w14:textId="3E1DE495" w:rsidR="00392708" w:rsidRPr="00743EF8" w:rsidRDefault="00392708" w:rsidP="00743EF8">
      <w:pPr>
        <w:rPr>
          <w:color w:val="0070C0"/>
          <w:sz w:val="28"/>
          <w:szCs w:val="28"/>
        </w:rPr>
      </w:pPr>
      <w:r w:rsidRPr="00743EF8">
        <w:rPr>
          <w:color w:val="0070C0"/>
          <w:sz w:val="28"/>
          <w:szCs w:val="28"/>
        </w:rPr>
        <w:lastRenderedPageBreak/>
        <w:t>Updating course costs</w:t>
      </w:r>
      <w:r w:rsidR="00A62EB0" w:rsidRPr="00743EF8">
        <w:rPr>
          <w:color w:val="0070C0"/>
          <w:sz w:val="28"/>
          <w:szCs w:val="28"/>
        </w:rPr>
        <w:t>^</w:t>
      </w:r>
    </w:p>
    <w:p w14:paraId="0ED6B3C5" w14:textId="5DBB4B34" w:rsidR="00C61EB3" w:rsidRPr="003F5B1E" w:rsidRDefault="00C61EB3" w:rsidP="00A62EB0">
      <w:r w:rsidRPr="003F5B1E">
        <w:t>Please note, once a course has been registered on PRISMS only the cost of the course can be amended.  Any other changes, such as changes to the duration or title of the course, will require a new CRICOS course registration.</w:t>
      </w:r>
    </w:p>
    <w:tbl>
      <w:tblPr>
        <w:tblW w:w="907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113" w:type="dxa"/>
          <w:bottom w:w="113" w:type="dxa"/>
        </w:tblCellMar>
        <w:tblLook w:val="0000" w:firstRow="0" w:lastRow="0" w:firstColumn="0" w:lastColumn="0" w:noHBand="0" w:noVBand="0"/>
      </w:tblPr>
      <w:tblGrid>
        <w:gridCol w:w="1276"/>
        <w:gridCol w:w="3827"/>
        <w:gridCol w:w="1276"/>
        <w:gridCol w:w="1276"/>
        <w:gridCol w:w="1417"/>
      </w:tblGrid>
      <w:tr w:rsidR="00392708" w:rsidRPr="00FA5BD3" w14:paraId="6B82AEDC" w14:textId="77777777" w:rsidTr="00B6789E">
        <w:trPr>
          <w:trHeight w:val="1071"/>
        </w:trPr>
        <w:tc>
          <w:tcPr>
            <w:tcW w:w="1276" w:type="dxa"/>
          </w:tcPr>
          <w:p w14:paraId="4E4E4BB1" w14:textId="77777777" w:rsidR="00392708" w:rsidRPr="00FA5BD3" w:rsidRDefault="00392708" w:rsidP="00FA5BD3">
            <w:pPr>
              <w:jc w:val="left"/>
              <w:rPr>
                <w:rFonts w:cstheme="majorHAnsi"/>
                <w:bCs/>
                <w:szCs w:val="21"/>
              </w:rPr>
            </w:pPr>
            <w:r w:rsidRPr="00FA5BD3">
              <w:rPr>
                <w:rFonts w:cstheme="majorHAnsi"/>
                <w:bCs/>
                <w:szCs w:val="21"/>
              </w:rPr>
              <w:t>CRICOS course code</w:t>
            </w:r>
          </w:p>
        </w:tc>
        <w:tc>
          <w:tcPr>
            <w:tcW w:w="3827" w:type="dxa"/>
          </w:tcPr>
          <w:p w14:paraId="2CBA9D45" w14:textId="77777777" w:rsidR="00392708" w:rsidRPr="00FA5BD3" w:rsidRDefault="00392708" w:rsidP="00FA5BD3">
            <w:pPr>
              <w:jc w:val="left"/>
              <w:rPr>
                <w:rFonts w:cstheme="majorHAnsi"/>
                <w:bCs/>
                <w:szCs w:val="21"/>
              </w:rPr>
            </w:pPr>
            <w:r w:rsidRPr="00FA5BD3">
              <w:rPr>
                <w:rFonts w:cstheme="majorHAnsi"/>
                <w:bCs/>
                <w:szCs w:val="21"/>
              </w:rPr>
              <w:t>Name of course</w:t>
            </w:r>
          </w:p>
        </w:tc>
        <w:tc>
          <w:tcPr>
            <w:tcW w:w="1276" w:type="dxa"/>
          </w:tcPr>
          <w:p w14:paraId="0E301CFD" w14:textId="78CFFC17" w:rsidR="00392708" w:rsidRPr="00FA5BD3" w:rsidRDefault="00392708" w:rsidP="00FA5BD3">
            <w:pPr>
              <w:jc w:val="left"/>
              <w:rPr>
                <w:rFonts w:cstheme="majorHAnsi"/>
                <w:bCs/>
                <w:szCs w:val="21"/>
              </w:rPr>
            </w:pPr>
            <w:r w:rsidRPr="00FA5BD3">
              <w:rPr>
                <w:rFonts w:cstheme="majorHAnsi"/>
                <w:bCs/>
                <w:szCs w:val="21"/>
              </w:rPr>
              <w:t>Estimated total TUITION fees</w:t>
            </w:r>
          </w:p>
        </w:tc>
        <w:tc>
          <w:tcPr>
            <w:tcW w:w="1276" w:type="dxa"/>
          </w:tcPr>
          <w:p w14:paraId="66D4BCDF" w14:textId="4D9A031C" w:rsidR="00392708" w:rsidRPr="00FA5BD3" w:rsidRDefault="00392708" w:rsidP="00FA5BD3">
            <w:pPr>
              <w:jc w:val="left"/>
              <w:rPr>
                <w:rFonts w:cstheme="majorHAnsi"/>
                <w:bCs/>
                <w:szCs w:val="21"/>
              </w:rPr>
            </w:pPr>
            <w:r w:rsidRPr="00FA5BD3">
              <w:rPr>
                <w:rFonts w:cstheme="majorHAnsi"/>
                <w:bCs/>
                <w:szCs w:val="21"/>
              </w:rPr>
              <w:t>Estimated total NON-TUITION fees</w:t>
            </w:r>
          </w:p>
        </w:tc>
        <w:tc>
          <w:tcPr>
            <w:tcW w:w="1417" w:type="dxa"/>
          </w:tcPr>
          <w:p w14:paraId="0A5EA23D" w14:textId="287623D6" w:rsidR="00392708" w:rsidRPr="00FA5BD3" w:rsidRDefault="00392708" w:rsidP="00FA5BD3">
            <w:pPr>
              <w:jc w:val="left"/>
              <w:rPr>
                <w:rFonts w:cstheme="majorHAnsi"/>
                <w:bCs/>
                <w:szCs w:val="21"/>
              </w:rPr>
            </w:pPr>
            <w:r w:rsidRPr="00FA5BD3">
              <w:rPr>
                <w:rFonts w:cstheme="majorHAnsi"/>
                <w:bCs/>
                <w:szCs w:val="21"/>
              </w:rPr>
              <w:t>Estimated TOTAL registered course cost</w:t>
            </w:r>
          </w:p>
        </w:tc>
      </w:tr>
      <w:tr w:rsidR="00392708" w:rsidRPr="003F5B1E" w14:paraId="463AE2D1" w14:textId="77777777" w:rsidTr="00B6789E">
        <w:trPr>
          <w:trHeight w:val="450"/>
        </w:trPr>
        <w:tc>
          <w:tcPr>
            <w:tcW w:w="1276" w:type="dxa"/>
          </w:tcPr>
          <w:p w14:paraId="0F7B30AD" w14:textId="77777777" w:rsidR="00392708" w:rsidRPr="003F5B1E" w:rsidRDefault="00392708" w:rsidP="00FA5BD3">
            <w:pPr>
              <w:jc w:val="left"/>
              <w:rPr>
                <w:rFonts w:cstheme="majorHAnsi"/>
                <w:szCs w:val="21"/>
              </w:rPr>
            </w:pPr>
          </w:p>
        </w:tc>
        <w:tc>
          <w:tcPr>
            <w:tcW w:w="3827" w:type="dxa"/>
          </w:tcPr>
          <w:p w14:paraId="04070EFB" w14:textId="77777777" w:rsidR="00392708" w:rsidRPr="003F5B1E" w:rsidRDefault="00392708" w:rsidP="00FA5BD3">
            <w:pPr>
              <w:jc w:val="left"/>
              <w:rPr>
                <w:rFonts w:cstheme="majorHAnsi"/>
                <w:szCs w:val="21"/>
              </w:rPr>
            </w:pPr>
          </w:p>
        </w:tc>
        <w:tc>
          <w:tcPr>
            <w:tcW w:w="1276" w:type="dxa"/>
          </w:tcPr>
          <w:p w14:paraId="1DD65428" w14:textId="77777777" w:rsidR="00392708" w:rsidRPr="003F5B1E" w:rsidRDefault="00392708" w:rsidP="00FA5BD3">
            <w:pPr>
              <w:jc w:val="left"/>
              <w:rPr>
                <w:rFonts w:cstheme="majorHAnsi"/>
                <w:szCs w:val="21"/>
              </w:rPr>
            </w:pPr>
          </w:p>
        </w:tc>
        <w:tc>
          <w:tcPr>
            <w:tcW w:w="1276" w:type="dxa"/>
          </w:tcPr>
          <w:p w14:paraId="42673303" w14:textId="77777777" w:rsidR="00392708" w:rsidRPr="003F5B1E" w:rsidRDefault="00392708" w:rsidP="00FA5BD3">
            <w:pPr>
              <w:jc w:val="left"/>
              <w:rPr>
                <w:rFonts w:cstheme="majorHAnsi"/>
                <w:szCs w:val="21"/>
              </w:rPr>
            </w:pPr>
          </w:p>
        </w:tc>
        <w:tc>
          <w:tcPr>
            <w:tcW w:w="1417" w:type="dxa"/>
          </w:tcPr>
          <w:p w14:paraId="0C1CC193" w14:textId="77777777" w:rsidR="00392708" w:rsidRPr="003F5B1E" w:rsidRDefault="00392708" w:rsidP="00FA5BD3">
            <w:pPr>
              <w:jc w:val="left"/>
              <w:rPr>
                <w:rFonts w:cstheme="majorHAnsi"/>
                <w:szCs w:val="21"/>
              </w:rPr>
            </w:pPr>
          </w:p>
        </w:tc>
      </w:tr>
      <w:tr w:rsidR="00392708" w:rsidRPr="003F5B1E" w14:paraId="7CB383C4" w14:textId="77777777" w:rsidTr="00B6789E">
        <w:trPr>
          <w:trHeight w:val="450"/>
        </w:trPr>
        <w:tc>
          <w:tcPr>
            <w:tcW w:w="1276" w:type="dxa"/>
          </w:tcPr>
          <w:p w14:paraId="5C1C5187" w14:textId="77777777" w:rsidR="00392708" w:rsidRPr="003F5B1E" w:rsidRDefault="00392708" w:rsidP="00FA5BD3">
            <w:pPr>
              <w:jc w:val="left"/>
              <w:rPr>
                <w:rFonts w:cstheme="majorHAnsi"/>
                <w:szCs w:val="21"/>
              </w:rPr>
            </w:pPr>
          </w:p>
        </w:tc>
        <w:tc>
          <w:tcPr>
            <w:tcW w:w="3827" w:type="dxa"/>
          </w:tcPr>
          <w:p w14:paraId="45708D92" w14:textId="77777777" w:rsidR="00392708" w:rsidRPr="003F5B1E" w:rsidRDefault="00392708" w:rsidP="00FA5BD3">
            <w:pPr>
              <w:jc w:val="left"/>
              <w:rPr>
                <w:rFonts w:cstheme="majorHAnsi"/>
                <w:szCs w:val="21"/>
              </w:rPr>
            </w:pPr>
          </w:p>
        </w:tc>
        <w:tc>
          <w:tcPr>
            <w:tcW w:w="1276" w:type="dxa"/>
          </w:tcPr>
          <w:p w14:paraId="09F3F89A" w14:textId="77777777" w:rsidR="00392708" w:rsidRPr="003F5B1E" w:rsidRDefault="00392708" w:rsidP="00FA5BD3">
            <w:pPr>
              <w:jc w:val="left"/>
              <w:rPr>
                <w:rFonts w:cstheme="majorHAnsi"/>
                <w:szCs w:val="21"/>
              </w:rPr>
            </w:pPr>
          </w:p>
        </w:tc>
        <w:tc>
          <w:tcPr>
            <w:tcW w:w="1276" w:type="dxa"/>
          </w:tcPr>
          <w:p w14:paraId="6F94E843" w14:textId="77777777" w:rsidR="00392708" w:rsidRPr="003F5B1E" w:rsidRDefault="00392708" w:rsidP="00FA5BD3">
            <w:pPr>
              <w:jc w:val="left"/>
              <w:rPr>
                <w:rFonts w:cstheme="majorHAnsi"/>
                <w:szCs w:val="21"/>
              </w:rPr>
            </w:pPr>
          </w:p>
        </w:tc>
        <w:tc>
          <w:tcPr>
            <w:tcW w:w="1417" w:type="dxa"/>
          </w:tcPr>
          <w:p w14:paraId="3E9F34A5" w14:textId="77777777" w:rsidR="00392708" w:rsidRPr="003F5B1E" w:rsidRDefault="00392708" w:rsidP="00FA5BD3">
            <w:pPr>
              <w:jc w:val="left"/>
              <w:rPr>
                <w:rFonts w:cstheme="majorHAnsi"/>
                <w:szCs w:val="21"/>
              </w:rPr>
            </w:pPr>
          </w:p>
        </w:tc>
      </w:tr>
      <w:tr w:rsidR="00392708" w:rsidRPr="003F5B1E" w14:paraId="1C5AD603" w14:textId="77777777" w:rsidTr="00B6789E">
        <w:trPr>
          <w:trHeight w:val="450"/>
        </w:trPr>
        <w:tc>
          <w:tcPr>
            <w:tcW w:w="1276" w:type="dxa"/>
          </w:tcPr>
          <w:p w14:paraId="0DD2F0A4" w14:textId="77777777" w:rsidR="00392708" w:rsidRPr="003F5B1E" w:rsidRDefault="00392708" w:rsidP="00FA5BD3">
            <w:pPr>
              <w:jc w:val="left"/>
              <w:rPr>
                <w:rFonts w:cstheme="majorHAnsi"/>
                <w:szCs w:val="21"/>
              </w:rPr>
            </w:pPr>
          </w:p>
        </w:tc>
        <w:tc>
          <w:tcPr>
            <w:tcW w:w="3827" w:type="dxa"/>
          </w:tcPr>
          <w:p w14:paraId="70666F8F" w14:textId="77777777" w:rsidR="00392708" w:rsidRPr="003F5B1E" w:rsidRDefault="00392708" w:rsidP="00FA5BD3">
            <w:pPr>
              <w:jc w:val="left"/>
              <w:rPr>
                <w:rFonts w:cstheme="majorHAnsi"/>
                <w:szCs w:val="21"/>
              </w:rPr>
            </w:pPr>
          </w:p>
        </w:tc>
        <w:tc>
          <w:tcPr>
            <w:tcW w:w="1276" w:type="dxa"/>
          </w:tcPr>
          <w:p w14:paraId="24D2B2B1" w14:textId="77777777" w:rsidR="00392708" w:rsidRPr="003F5B1E" w:rsidRDefault="00392708" w:rsidP="00FA5BD3">
            <w:pPr>
              <w:jc w:val="left"/>
              <w:rPr>
                <w:rFonts w:cstheme="majorHAnsi"/>
                <w:szCs w:val="21"/>
              </w:rPr>
            </w:pPr>
          </w:p>
        </w:tc>
        <w:tc>
          <w:tcPr>
            <w:tcW w:w="1276" w:type="dxa"/>
          </w:tcPr>
          <w:p w14:paraId="421DFFF3" w14:textId="77777777" w:rsidR="00392708" w:rsidRPr="003F5B1E" w:rsidRDefault="00392708" w:rsidP="00FA5BD3">
            <w:pPr>
              <w:jc w:val="left"/>
              <w:rPr>
                <w:rFonts w:cstheme="majorHAnsi"/>
                <w:szCs w:val="21"/>
              </w:rPr>
            </w:pPr>
          </w:p>
        </w:tc>
        <w:tc>
          <w:tcPr>
            <w:tcW w:w="1417" w:type="dxa"/>
          </w:tcPr>
          <w:p w14:paraId="13F0EA57" w14:textId="77777777" w:rsidR="00392708" w:rsidRPr="003F5B1E" w:rsidRDefault="00392708" w:rsidP="00FA5BD3">
            <w:pPr>
              <w:jc w:val="left"/>
              <w:rPr>
                <w:rFonts w:cstheme="majorHAnsi"/>
                <w:szCs w:val="21"/>
              </w:rPr>
            </w:pPr>
          </w:p>
        </w:tc>
      </w:tr>
      <w:tr w:rsidR="00392708" w:rsidRPr="003F5B1E" w14:paraId="5CE63270" w14:textId="77777777" w:rsidTr="00B6789E">
        <w:trPr>
          <w:trHeight w:val="450"/>
        </w:trPr>
        <w:tc>
          <w:tcPr>
            <w:tcW w:w="9072" w:type="dxa"/>
            <w:gridSpan w:val="5"/>
          </w:tcPr>
          <w:p w14:paraId="4E960799" w14:textId="513DB7BB" w:rsidR="00392708" w:rsidRPr="003F5B1E" w:rsidRDefault="00392708" w:rsidP="00B6789E">
            <w:pPr>
              <w:rPr>
                <w:rFonts w:cstheme="majorHAnsi"/>
                <w:szCs w:val="21"/>
              </w:rPr>
            </w:pPr>
            <w:r w:rsidRPr="003F5B1E">
              <w:rPr>
                <w:rFonts w:cstheme="majorHAnsi"/>
                <w:szCs w:val="21"/>
              </w:rPr>
              <w:t xml:space="preserve">Required </w:t>
            </w:r>
            <w:r w:rsidR="00A24552" w:rsidRPr="003F5B1E">
              <w:rPr>
                <w:rFonts w:cstheme="majorHAnsi"/>
                <w:szCs w:val="21"/>
              </w:rPr>
              <w:t>e</w:t>
            </w:r>
            <w:r w:rsidRPr="003F5B1E">
              <w:rPr>
                <w:rFonts w:cstheme="majorHAnsi"/>
                <w:szCs w:val="21"/>
              </w:rPr>
              <w:t>vidence:</w:t>
            </w:r>
          </w:p>
          <w:p w14:paraId="6CAE623B" w14:textId="07D9EB4B" w:rsidR="00392708" w:rsidRPr="003F5B1E" w:rsidRDefault="00392708" w:rsidP="00B6789E">
            <w:pPr>
              <w:rPr>
                <w:rFonts w:cstheme="majorHAnsi"/>
                <w:szCs w:val="21"/>
              </w:rPr>
            </w:pPr>
            <w:r w:rsidRPr="003F5B1E">
              <w:rPr>
                <w:rFonts w:cstheme="majorHAnsi"/>
                <w:snapToGrid w:val="0"/>
                <w:szCs w:val="21"/>
              </w:rPr>
              <w:tab/>
            </w:r>
            <w:sdt>
              <w:sdtPr>
                <w:rPr>
                  <w:rFonts w:cstheme="majorHAnsi"/>
                  <w:sz w:val="22"/>
                </w:rPr>
                <w:id w:val="-1288036918"/>
                <w14:checkbox>
                  <w14:checked w14:val="0"/>
                  <w14:checkedState w14:val="2612" w14:font="MS Gothic"/>
                  <w14:uncheckedState w14:val="2610" w14:font="MS Gothic"/>
                </w14:checkbox>
              </w:sdtPr>
              <w:sdtEndPr/>
              <w:sdtContent>
                <w:r w:rsidR="00456BA7" w:rsidRPr="003F5B1E">
                  <w:rPr>
                    <w:rFonts w:ascii="Segoe UI Symbol" w:hAnsi="Segoe UI Symbol" w:cs="Segoe UI Symbol"/>
                    <w:sz w:val="22"/>
                  </w:rPr>
                  <w:t>☐</w:t>
                </w:r>
              </w:sdtContent>
            </w:sdt>
            <w:r w:rsidR="00456BA7" w:rsidRPr="003F5B1E">
              <w:rPr>
                <w:rFonts w:cstheme="majorHAnsi"/>
                <w:sz w:val="22"/>
              </w:rPr>
              <w:t xml:space="preserve">  </w:t>
            </w:r>
            <w:r w:rsidRPr="003F5B1E">
              <w:rPr>
                <w:rFonts w:cstheme="majorHAnsi"/>
                <w:szCs w:val="21"/>
              </w:rPr>
              <w:t>Fee schedule for overseas students</w:t>
            </w:r>
          </w:p>
          <w:p w14:paraId="78FB4F9E" w14:textId="77777777" w:rsidR="00B522C0" w:rsidRPr="003F5B1E" w:rsidRDefault="00B522C0" w:rsidP="00B522C0">
            <w:pPr>
              <w:rPr>
                <w:rFonts w:cstheme="majorHAnsi"/>
                <w:snapToGrid w:val="0"/>
                <w:szCs w:val="21"/>
              </w:rPr>
            </w:pPr>
            <w:r w:rsidRPr="003F5B1E">
              <w:rPr>
                <w:rFonts w:cstheme="majorHAnsi"/>
                <w:snapToGrid w:val="0"/>
                <w:szCs w:val="21"/>
              </w:rPr>
              <w:t>Optional documentation:</w:t>
            </w:r>
          </w:p>
          <w:p w14:paraId="5C2A46AD" w14:textId="3C35CBC3" w:rsidR="00392708" w:rsidRPr="003F5B1E" w:rsidRDefault="00B522C0" w:rsidP="00B6789E">
            <w:pPr>
              <w:rPr>
                <w:rFonts w:cstheme="majorHAnsi"/>
                <w:szCs w:val="21"/>
              </w:rPr>
            </w:pPr>
            <w:r w:rsidRPr="003F5B1E">
              <w:rPr>
                <w:rFonts w:cstheme="majorHAnsi"/>
                <w:snapToGrid w:val="0"/>
                <w:szCs w:val="21"/>
              </w:rPr>
              <w:tab/>
            </w:r>
            <w:sdt>
              <w:sdtPr>
                <w:rPr>
                  <w:rFonts w:cstheme="majorHAnsi"/>
                  <w:sz w:val="22"/>
                </w:rPr>
                <w:id w:val="-956646462"/>
                <w14:checkbox>
                  <w14:checked w14:val="0"/>
                  <w14:checkedState w14:val="2612" w14:font="MS Gothic"/>
                  <w14:uncheckedState w14:val="2610" w14:font="MS Gothic"/>
                </w14:checkbox>
              </w:sdtPr>
              <w:sdtEndPr/>
              <w:sdtContent>
                <w:r w:rsidR="00456BA7" w:rsidRPr="003F5B1E">
                  <w:rPr>
                    <w:rFonts w:ascii="Segoe UI Symbol" w:hAnsi="Segoe UI Symbol" w:cs="Segoe UI Symbol"/>
                    <w:sz w:val="22"/>
                  </w:rPr>
                  <w:t>☐</w:t>
                </w:r>
              </w:sdtContent>
            </w:sdt>
            <w:r w:rsidR="00456BA7" w:rsidRPr="003F5B1E">
              <w:rPr>
                <w:rFonts w:cstheme="majorHAnsi"/>
                <w:sz w:val="22"/>
              </w:rPr>
              <w:t xml:space="preserve">  </w:t>
            </w:r>
            <w:r w:rsidRPr="003F5B1E">
              <w:rPr>
                <w:rFonts w:cstheme="majorHAnsi"/>
                <w:szCs w:val="21"/>
              </w:rPr>
              <w:t>Course costings spreadsheet (if used by the school)</w:t>
            </w:r>
          </w:p>
        </w:tc>
      </w:tr>
    </w:tbl>
    <w:p w14:paraId="0629D97E" w14:textId="0AA9889C" w:rsidR="00392708" w:rsidRDefault="00A62EB0" w:rsidP="00392708">
      <w:pPr>
        <w:rPr>
          <w:rFonts w:cstheme="majorHAnsi"/>
          <w:szCs w:val="21"/>
        </w:rPr>
      </w:pPr>
      <w:r>
        <w:rPr>
          <w:rFonts w:cstheme="majorHAnsi"/>
          <w:szCs w:val="21"/>
        </w:rPr>
        <w:t xml:space="preserve">^ see </w:t>
      </w:r>
      <w:r w:rsidRPr="004E6EA0">
        <w:rPr>
          <w:rFonts w:cstheme="majorHAnsi"/>
          <w:i/>
          <w:iCs/>
          <w:color w:val="0070C0"/>
          <w:szCs w:val="21"/>
        </w:rPr>
        <w:t>course</w:t>
      </w:r>
      <w:r w:rsidRPr="004E6EA0">
        <w:rPr>
          <w:rFonts w:cstheme="majorHAnsi"/>
          <w:color w:val="0070C0"/>
          <w:szCs w:val="21"/>
        </w:rPr>
        <w:t xml:space="preserve"> </w:t>
      </w:r>
      <w:r w:rsidRPr="004E6EA0">
        <w:rPr>
          <w:rFonts w:cstheme="majorHAnsi"/>
          <w:i/>
          <w:iCs/>
          <w:color w:val="0070C0"/>
          <w:szCs w:val="21"/>
        </w:rPr>
        <w:t>notes</w:t>
      </w:r>
      <w:r w:rsidRPr="004E6EA0">
        <w:rPr>
          <w:rFonts w:cstheme="majorHAnsi"/>
          <w:color w:val="0070C0"/>
          <w:szCs w:val="21"/>
        </w:rPr>
        <w:t xml:space="preserve"> </w:t>
      </w:r>
      <w:r>
        <w:rPr>
          <w:rFonts w:cstheme="majorHAnsi"/>
          <w:szCs w:val="21"/>
        </w:rPr>
        <w:t>below</w:t>
      </w:r>
    </w:p>
    <w:p w14:paraId="50A513FE" w14:textId="77777777" w:rsidR="00A62EB0" w:rsidRPr="003F5B1E" w:rsidRDefault="00A62EB0" w:rsidP="00392708">
      <w:pPr>
        <w:rPr>
          <w:rFonts w:cstheme="majorHAnsi"/>
          <w:szCs w:val="21"/>
        </w:rPr>
      </w:pPr>
    </w:p>
    <w:p w14:paraId="6995CFB4" w14:textId="77777777" w:rsidR="00A62EB0" w:rsidRDefault="00A62EB0">
      <w:pPr>
        <w:spacing w:before="0" w:after="160" w:line="259" w:lineRule="auto"/>
        <w:rPr>
          <w:rFonts w:eastAsiaTheme="majorEastAsia" w:cstheme="majorHAnsi"/>
          <w:color w:val="0070C0"/>
          <w:sz w:val="28"/>
          <w:szCs w:val="28"/>
        </w:rPr>
      </w:pPr>
      <w:r>
        <w:rPr>
          <w:rFonts w:cstheme="majorHAnsi"/>
          <w:szCs w:val="28"/>
        </w:rPr>
        <w:br w:type="page"/>
      </w:r>
    </w:p>
    <w:p w14:paraId="09B4A0EC" w14:textId="67FCD575" w:rsidR="00F15574" w:rsidRPr="00743EF8" w:rsidRDefault="00F15574" w:rsidP="00743EF8">
      <w:pPr>
        <w:rPr>
          <w:color w:val="0070C0"/>
          <w:sz w:val="28"/>
          <w:szCs w:val="28"/>
        </w:rPr>
      </w:pPr>
      <w:r w:rsidRPr="00743EF8">
        <w:rPr>
          <w:color w:val="0070C0"/>
          <w:sz w:val="28"/>
          <w:szCs w:val="28"/>
        </w:rPr>
        <w:lastRenderedPageBreak/>
        <w:t xml:space="preserve">New </w:t>
      </w:r>
      <w:r w:rsidR="00B52879" w:rsidRPr="00743EF8">
        <w:rPr>
          <w:color w:val="0070C0"/>
          <w:sz w:val="28"/>
          <w:szCs w:val="28"/>
        </w:rPr>
        <w:t>c</w:t>
      </w:r>
      <w:r w:rsidRPr="00743EF8">
        <w:rPr>
          <w:color w:val="0070C0"/>
          <w:sz w:val="28"/>
          <w:szCs w:val="28"/>
        </w:rPr>
        <w:t>ourse registration</w:t>
      </w:r>
      <w:r w:rsidR="00A62EB0" w:rsidRPr="00743EF8">
        <w:rPr>
          <w:color w:val="0070C0"/>
          <w:sz w:val="28"/>
          <w:szCs w:val="28"/>
        </w:rPr>
        <w:t>^</w:t>
      </w:r>
    </w:p>
    <w:p w14:paraId="24395D85" w14:textId="7A93EFF2" w:rsidR="001543F6" w:rsidRPr="001543F6" w:rsidRDefault="001543F6" w:rsidP="001543F6">
      <w:r w:rsidRPr="001543F6">
        <w:t xml:space="preserve">Note: To provide information on more than </w:t>
      </w:r>
      <w:r>
        <w:t>1</w:t>
      </w:r>
      <w:r w:rsidRPr="001543F6">
        <w:t xml:space="preserve"> registered course, please replicate the course table as many times as required.</w:t>
      </w:r>
    </w:p>
    <w:tbl>
      <w:tblPr>
        <w:tblStyle w:val="TableGrid1"/>
        <w:tblW w:w="9067" w:type="dxa"/>
        <w:tblLook w:val="04A0" w:firstRow="1" w:lastRow="0" w:firstColumn="1" w:lastColumn="0" w:noHBand="0" w:noVBand="1"/>
      </w:tblPr>
      <w:tblGrid>
        <w:gridCol w:w="5240"/>
        <w:gridCol w:w="3827"/>
      </w:tblGrid>
      <w:tr w:rsidR="003F5B1E" w:rsidRPr="001543F6" w14:paraId="075CDF94" w14:textId="77777777" w:rsidTr="003F5B1E">
        <w:tc>
          <w:tcPr>
            <w:tcW w:w="9067" w:type="dxa"/>
            <w:gridSpan w:val="2"/>
          </w:tcPr>
          <w:p w14:paraId="15BB2B7E" w14:textId="77777777" w:rsidR="003F5B1E" w:rsidRPr="001543F6" w:rsidRDefault="003F5B1E" w:rsidP="003F5B1E">
            <w:pPr>
              <w:keepNext/>
              <w:keepLines/>
              <w:outlineLvl w:val="2"/>
              <w:rPr>
                <w:rFonts w:eastAsiaTheme="majorEastAsia" w:cstheme="majorHAnsi"/>
                <w:color w:val="0070C0"/>
                <w:szCs w:val="21"/>
              </w:rPr>
            </w:pPr>
            <w:r w:rsidRPr="001543F6">
              <w:rPr>
                <w:rFonts w:eastAsiaTheme="majorEastAsia" w:cstheme="majorHAnsi"/>
                <w:color w:val="0070C0"/>
                <w:szCs w:val="21"/>
              </w:rPr>
              <w:t>Course 1</w:t>
            </w:r>
          </w:p>
          <w:p w14:paraId="48804EBD" w14:textId="77777777" w:rsidR="003F5B1E" w:rsidRPr="001543F6" w:rsidRDefault="003F5B1E" w:rsidP="003F5B1E">
            <w:pPr>
              <w:rPr>
                <w:rFonts w:cstheme="majorHAnsi"/>
                <w:szCs w:val="21"/>
              </w:rPr>
            </w:pPr>
            <w:r w:rsidRPr="001543F6">
              <w:rPr>
                <w:rFonts w:cstheme="majorHAnsi"/>
                <w:szCs w:val="21"/>
              </w:rPr>
              <w:t>What course do you intend to offer to overseas school-sector students?</w:t>
            </w:r>
          </w:p>
          <w:p w14:paraId="7D597AB4" w14:textId="77777777" w:rsidR="003F5B1E" w:rsidRPr="001543F6" w:rsidRDefault="00AA1F90" w:rsidP="003F5B1E">
            <w:pPr>
              <w:rPr>
                <w:rFonts w:cstheme="majorHAnsi"/>
                <w:szCs w:val="21"/>
              </w:rPr>
            </w:pPr>
            <w:sdt>
              <w:sdtPr>
                <w:rPr>
                  <w:rFonts w:cstheme="majorHAnsi"/>
                  <w:szCs w:val="21"/>
                </w:rPr>
                <w:id w:val="1976093106"/>
                <w14:checkbox>
                  <w14:checked w14:val="0"/>
                  <w14:checkedState w14:val="2612" w14:font="MS Gothic"/>
                  <w14:uncheckedState w14:val="2610" w14:font="MS Gothic"/>
                </w14:checkbox>
              </w:sdtPr>
              <w:sdtEndPr/>
              <w:sdtContent>
                <w:r w:rsidR="003F5B1E" w:rsidRPr="001543F6">
                  <w:rPr>
                    <w:rFonts w:ascii="Segoe UI Symbol" w:hAnsi="Segoe UI Symbol" w:cs="Segoe UI Symbol"/>
                    <w:szCs w:val="21"/>
                  </w:rPr>
                  <w:t>☐</w:t>
                </w:r>
              </w:sdtContent>
            </w:sdt>
            <w:r w:rsidR="003F5B1E" w:rsidRPr="001543F6">
              <w:rPr>
                <w:rFonts w:cstheme="majorHAnsi"/>
                <w:szCs w:val="21"/>
              </w:rPr>
              <w:t xml:space="preserve">  Primary school studies</w:t>
            </w:r>
          </w:p>
          <w:p w14:paraId="6CC5479F" w14:textId="6BA82074" w:rsidR="003F5B1E" w:rsidRPr="001543F6" w:rsidRDefault="002B03A5" w:rsidP="003F5B1E">
            <w:pPr>
              <w:rPr>
                <w:rFonts w:cstheme="majorHAnsi"/>
                <w:szCs w:val="21"/>
              </w:rPr>
            </w:pPr>
            <w:r w:rsidRPr="001543F6">
              <w:rPr>
                <w:rFonts w:cstheme="majorHAnsi"/>
                <w:szCs w:val="21"/>
              </w:rPr>
              <w:tab/>
            </w:r>
            <w:r w:rsidR="003F5B1E" w:rsidRPr="001543F6">
              <w:rPr>
                <w:rFonts w:cstheme="majorHAnsi"/>
                <w:szCs w:val="21"/>
              </w:rPr>
              <w:t xml:space="preserve">Select years:   </w:t>
            </w:r>
            <w:sdt>
              <w:sdtPr>
                <w:rPr>
                  <w:rFonts w:cstheme="majorHAnsi"/>
                  <w:szCs w:val="21"/>
                </w:rPr>
                <w:id w:val="409823334"/>
                <w14:checkbox>
                  <w14:checked w14:val="0"/>
                  <w14:checkedState w14:val="2612" w14:font="MS Gothic"/>
                  <w14:uncheckedState w14:val="2610" w14:font="MS Gothic"/>
                </w14:checkbox>
              </w:sdtPr>
              <w:sdtEndPr/>
              <w:sdtContent>
                <w:r w:rsidR="003F5B1E" w:rsidRPr="001543F6">
                  <w:rPr>
                    <w:rFonts w:ascii="Segoe UI Symbol" w:hAnsi="Segoe UI Symbol" w:cs="Segoe UI Symbol"/>
                    <w:szCs w:val="21"/>
                  </w:rPr>
                  <w:t>☐</w:t>
                </w:r>
              </w:sdtContent>
            </w:sdt>
            <w:r w:rsidR="003F5B1E" w:rsidRPr="001543F6">
              <w:rPr>
                <w:rFonts w:cstheme="majorHAnsi"/>
                <w:szCs w:val="21"/>
              </w:rPr>
              <w:t xml:space="preserve">  Prep   </w:t>
            </w:r>
            <w:sdt>
              <w:sdtPr>
                <w:rPr>
                  <w:rFonts w:cstheme="majorHAnsi"/>
                  <w:szCs w:val="21"/>
                </w:rPr>
                <w:id w:val="1513106452"/>
                <w14:checkbox>
                  <w14:checked w14:val="0"/>
                  <w14:checkedState w14:val="2612" w14:font="MS Gothic"/>
                  <w14:uncheckedState w14:val="2610" w14:font="MS Gothic"/>
                </w14:checkbox>
              </w:sdtPr>
              <w:sdtEndPr/>
              <w:sdtContent>
                <w:r w:rsidR="003F5B1E" w:rsidRPr="001543F6">
                  <w:rPr>
                    <w:rFonts w:ascii="Segoe UI Symbol" w:hAnsi="Segoe UI Symbol" w:cs="Segoe UI Symbol"/>
                    <w:szCs w:val="21"/>
                  </w:rPr>
                  <w:t>☐</w:t>
                </w:r>
              </w:sdtContent>
            </w:sdt>
            <w:r w:rsidR="003F5B1E" w:rsidRPr="001543F6">
              <w:rPr>
                <w:rFonts w:cstheme="majorHAnsi"/>
                <w:szCs w:val="21"/>
              </w:rPr>
              <w:t xml:space="preserve">  Year 1    </w:t>
            </w:r>
            <w:sdt>
              <w:sdtPr>
                <w:rPr>
                  <w:rFonts w:cstheme="majorHAnsi"/>
                  <w:szCs w:val="21"/>
                </w:rPr>
                <w:id w:val="1450887712"/>
                <w14:checkbox>
                  <w14:checked w14:val="0"/>
                  <w14:checkedState w14:val="2612" w14:font="MS Gothic"/>
                  <w14:uncheckedState w14:val="2610" w14:font="MS Gothic"/>
                </w14:checkbox>
              </w:sdtPr>
              <w:sdtEndPr/>
              <w:sdtContent>
                <w:r w:rsidR="003F5B1E" w:rsidRPr="001543F6">
                  <w:rPr>
                    <w:rFonts w:ascii="Segoe UI Symbol" w:hAnsi="Segoe UI Symbol" w:cs="Segoe UI Symbol"/>
                    <w:szCs w:val="21"/>
                  </w:rPr>
                  <w:t>☐</w:t>
                </w:r>
              </w:sdtContent>
            </w:sdt>
            <w:r w:rsidR="003F5B1E" w:rsidRPr="001543F6">
              <w:rPr>
                <w:rFonts w:cstheme="majorHAnsi"/>
                <w:szCs w:val="21"/>
              </w:rPr>
              <w:t xml:space="preserve">  Year 2    </w:t>
            </w:r>
            <w:sdt>
              <w:sdtPr>
                <w:rPr>
                  <w:rFonts w:cstheme="majorHAnsi"/>
                  <w:szCs w:val="21"/>
                </w:rPr>
                <w:id w:val="-1477215506"/>
                <w14:checkbox>
                  <w14:checked w14:val="0"/>
                  <w14:checkedState w14:val="2612" w14:font="MS Gothic"/>
                  <w14:uncheckedState w14:val="2610" w14:font="MS Gothic"/>
                </w14:checkbox>
              </w:sdtPr>
              <w:sdtEndPr/>
              <w:sdtContent>
                <w:r w:rsidR="003F5B1E" w:rsidRPr="001543F6">
                  <w:rPr>
                    <w:rFonts w:ascii="Segoe UI Symbol" w:hAnsi="Segoe UI Symbol" w:cs="Segoe UI Symbol"/>
                    <w:szCs w:val="21"/>
                  </w:rPr>
                  <w:t>☐</w:t>
                </w:r>
              </w:sdtContent>
            </w:sdt>
            <w:r w:rsidR="003F5B1E" w:rsidRPr="001543F6">
              <w:rPr>
                <w:rFonts w:cstheme="majorHAnsi"/>
                <w:szCs w:val="21"/>
              </w:rPr>
              <w:t xml:space="preserve">  Year 3    </w:t>
            </w:r>
            <w:sdt>
              <w:sdtPr>
                <w:rPr>
                  <w:rFonts w:cstheme="majorHAnsi"/>
                  <w:szCs w:val="21"/>
                </w:rPr>
                <w:id w:val="1622798391"/>
                <w14:checkbox>
                  <w14:checked w14:val="0"/>
                  <w14:checkedState w14:val="2612" w14:font="MS Gothic"/>
                  <w14:uncheckedState w14:val="2610" w14:font="MS Gothic"/>
                </w14:checkbox>
              </w:sdtPr>
              <w:sdtEndPr/>
              <w:sdtContent>
                <w:r w:rsidR="003F5B1E" w:rsidRPr="001543F6">
                  <w:rPr>
                    <w:rFonts w:ascii="Segoe UI Symbol" w:hAnsi="Segoe UI Symbol" w:cs="Segoe UI Symbol"/>
                    <w:szCs w:val="21"/>
                  </w:rPr>
                  <w:t>☐</w:t>
                </w:r>
              </w:sdtContent>
            </w:sdt>
            <w:r w:rsidR="003F5B1E" w:rsidRPr="001543F6">
              <w:rPr>
                <w:rFonts w:cstheme="majorHAnsi"/>
                <w:szCs w:val="21"/>
              </w:rPr>
              <w:t xml:space="preserve">  Year 4    </w:t>
            </w:r>
            <w:sdt>
              <w:sdtPr>
                <w:rPr>
                  <w:rFonts w:cstheme="majorHAnsi"/>
                  <w:szCs w:val="21"/>
                </w:rPr>
                <w:id w:val="-796532190"/>
                <w14:checkbox>
                  <w14:checked w14:val="0"/>
                  <w14:checkedState w14:val="2612" w14:font="MS Gothic"/>
                  <w14:uncheckedState w14:val="2610" w14:font="MS Gothic"/>
                </w14:checkbox>
              </w:sdtPr>
              <w:sdtEndPr/>
              <w:sdtContent>
                <w:r w:rsidR="003F5B1E" w:rsidRPr="001543F6">
                  <w:rPr>
                    <w:rFonts w:ascii="Segoe UI Symbol" w:hAnsi="Segoe UI Symbol" w:cs="Segoe UI Symbol"/>
                    <w:szCs w:val="21"/>
                  </w:rPr>
                  <w:t>☐</w:t>
                </w:r>
              </w:sdtContent>
            </w:sdt>
            <w:r w:rsidR="003F5B1E" w:rsidRPr="001543F6">
              <w:rPr>
                <w:rFonts w:cstheme="majorHAnsi"/>
                <w:szCs w:val="21"/>
              </w:rPr>
              <w:t xml:space="preserve">  Year 5   </w:t>
            </w:r>
            <w:r w:rsidR="003F5B1E" w:rsidRPr="001543F6">
              <w:rPr>
                <w:rFonts w:cstheme="majorHAnsi"/>
                <w:snapToGrid w:val="0"/>
                <w:szCs w:val="21"/>
              </w:rPr>
              <w:t xml:space="preserve"> </w:t>
            </w:r>
            <w:sdt>
              <w:sdtPr>
                <w:rPr>
                  <w:rFonts w:cstheme="majorHAnsi"/>
                  <w:szCs w:val="21"/>
                </w:rPr>
                <w:id w:val="-1740165454"/>
                <w14:checkbox>
                  <w14:checked w14:val="0"/>
                  <w14:checkedState w14:val="2612" w14:font="MS Gothic"/>
                  <w14:uncheckedState w14:val="2610" w14:font="MS Gothic"/>
                </w14:checkbox>
              </w:sdtPr>
              <w:sdtEndPr/>
              <w:sdtContent>
                <w:r w:rsidR="003F5B1E" w:rsidRPr="001543F6">
                  <w:rPr>
                    <w:rFonts w:ascii="Segoe UI Symbol" w:hAnsi="Segoe UI Symbol" w:cs="Segoe UI Symbol"/>
                    <w:szCs w:val="21"/>
                  </w:rPr>
                  <w:t>☐</w:t>
                </w:r>
              </w:sdtContent>
            </w:sdt>
            <w:r w:rsidR="003F5B1E" w:rsidRPr="001543F6">
              <w:rPr>
                <w:rFonts w:cstheme="majorHAnsi"/>
                <w:szCs w:val="21"/>
              </w:rPr>
              <w:t xml:space="preserve">  Year 6</w:t>
            </w:r>
          </w:p>
          <w:p w14:paraId="67597EE5" w14:textId="77777777" w:rsidR="003F5B1E" w:rsidRPr="001543F6" w:rsidRDefault="00AA1F90" w:rsidP="003F5B1E">
            <w:pPr>
              <w:rPr>
                <w:rFonts w:cstheme="majorHAnsi"/>
                <w:szCs w:val="21"/>
              </w:rPr>
            </w:pPr>
            <w:sdt>
              <w:sdtPr>
                <w:rPr>
                  <w:rFonts w:cstheme="majorHAnsi"/>
                  <w:szCs w:val="21"/>
                </w:rPr>
                <w:id w:val="320849297"/>
                <w14:checkbox>
                  <w14:checked w14:val="0"/>
                  <w14:checkedState w14:val="2612" w14:font="MS Gothic"/>
                  <w14:uncheckedState w14:val="2610" w14:font="MS Gothic"/>
                </w14:checkbox>
              </w:sdtPr>
              <w:sdtEndPr/>
              <w:sdtContent>
                <w:r w:rsidR="003F5B1E" w:rsidRPr="001543F6">
                  <w:rPr>
                    <w:rFonts w:ascii="Segoe UI Symbol" w:hAnsi="Segoe UI Symbol" w:cs="Segoe UI Symbol"/>
                    <w:szCs w:val="21"/>
                  </w:rPr>
                  <w:t>☐</w:t>
                </w:r>
              </w:sdtContent>
            </w:sdt>
            <w:r w:rsidR="003F5B1E" w:rsidRPr="001543F6">
              <w:rPr>
                <w:rFonts w:cstheme="majorHAnsi"/>
                <w:szCs w:val="21"/>
              </w:rPr>
              <w:t xml:space="preserve">  Junior Secondary Years</w:t>
            </w:r>
          </w:p>
          <w:p w14:paraId="6F65F2D3" w14:textId="536F16FE" w:rsidR="003F5B1E" w:rsidRPr="001543F6" w:rsidRDefault="003F5B1E" w:rsidP="003F5B1E">
            <w:pPr>
              <w:rPr>
                <w:rFonts w:cstheme="majorHAnsi"/>
                <w:szCs w:val="21"/>
              </w:rPr>
            </w:pPr>
            <w:r w:rsidRPr="001543F6">
              <w:rPr>
                <w:rFonts w:cstheme="majorHAnsi"/>
                <w:szCs w:val="21"/>
              </w:rPr>
              <w:tab/>
              <w:t xml:space="preserve">Select years:     </w:t>
            </w:r>
            <w:sdt>
              <w:sdtPr>
                <w:rPr>
                  <w:rFonts w:cstheme="majorHAnsi"/>
                  <w:szCs w:val="21"/>
                </w:rPr>
                <w:id w:val="-1038435200"/>
                <w14:checkbox>
                  <w14:checked w14:val="0"/>
                  <w14:checkedState w14:val="2612" w14:font="MS Gothic"/>
                  <w14:uncheckedState w14:val="2610" w14:font="MS Gothic"/>
                </w14:checkbox>
              </w:sdtPr>
              <w:sdtEndPr/>
              <w:sdtContent>
                <w:r w:rsidR="002B03A5" w:rsidRPr="001543F6">
                  <w:rPr>
                    <w:rFonts w:ascii="Segoe UI Symbol" w:eastAsia="MS Gothic" w:hAnsi="Segoe UI Symbol" w:cs="Segoe UI Symbol"/>
                    <w:szCs w:val="21"/>
                  </w:rPr>
                  <w:t>☐</w:t>
                </w:r>
              </w:sdtContent>
            </w:sdt>
            <w:r w:rsidRPr="001543F6">
              <w:rPr>
                <w:rFonts w:cstheme="majorHAnsi"/>
                <w:szCs w:val="21"/>
              </w:rPr>
              <w:t xml:space="preserve">  Year 7    </w:t>
            </w:r>
            <w:sdt>
              <w:sdtPr>
                <w:rPr>
                  <w:rFonts w:cstheme="majorHAnsi"/>
                  <w:szCs w:val="21"/>
                </w:rPr>
                <w:id w:val="-844157591"/>
                <w14:checkbox>
                  <w14:checked w14:val="0"/>
                  <w14:checkedState w14:val="2612" w14:font="MS Gothic"/>
                  <w14:uncheckedState w14:val="2610" w14:font="MS Gothic"/>
                </w14:checkbox>
              </w:sdtPr>
              <w:sdtEndPr/>
              <w:sdtContent>
                <w:r w:rsidRPr="001543F6">
                  <w:rPr>
                    <w:rFonts w:ascii="Segoe UI Symbol" w:hAnsi="Segoe UI Symbol" w:cs="Segoe UI Symbol"/>
                    <w:szCs w:val="21"/>
                  </w:rPr>
                  <w:t>☐</w:t>
                </w:r>
              </w:sdtContent>
            </w:sdt>
            <w:r w:rsidRPr="001543F6">
              <w:rPr>
                <w:rFonts w:cstheme="majorHAnsi"/>
                <w:szCs w:val="21"/>
              </w:rPr>
              <w:t xml:space="preserve">  Year 8    </w:t>
            </w:r>
            <w:sdt>
              <w:sdtPr>
                <w:rPr>
                  <w:rFonts w:cstheme="majorHAnsi"/>
                  <w:szCs w:val="21"/>
                </w:rPr>
                <w:id w:val="1808208755"/>
                <w14:checkbox>
                  <w14:checked w14:val="0"/>
                  <w14:checkedState w14:val="2612" w14:font="MS Gothic"/>
                  <w14:uncheckedState w14:val="2610" w14:font="MS Gothic"/>
                </w14:checkbox>
              </w:sdtPr>
              <w:sdtEndPr/>
              <w:sdtContent>
                <w:r w:rsidRPr="001543F6">
                  <w:rPr>
                    <w:rFonts w:ascii="Segoe UI Symbol" w:hAnsi="Segoe UI Symbol" w:cs="Segoe UI Symbol"/>
                    <w:szCs w:val="21"/>
                  </w:rPr>
                  <w:t>☐</w:t>
                </w:r>
              </w:sdtContent>
            </w:sdt>
            <w:r w:rsidRPr="001543F6">
              <w:rPr>
                <w:rFonts w:cstheme="majorHAnsi"/>
                <w:szCs w:val="21"/>
              </w:rPr>
              <w:t xml:space="preserve">  Year 9    </w:t>
            </w:r>
            <w:sdt>
              <w:sdtPr>
                <w:rPr>
                  <w:rFonts w:cstheme="majorHAnsi"/>
                  <w:szCs w:val="21"/>
                </w:rPr>
                <w:id w:val="1751545648"/>
                <w14:checkbox>
                  <w14:checked w14:val="0"/>
                  <w14:checkedState w14:val="2612" w14:font="MS Gothic"/>
                  <w14:uncheckedState w14:val="2610" w14:font="MS Gothic"/>
                </w14:checkbox>
              </w:sdtPr>
              <w:sdtEndPr/>
              <w:sdtContent>
                <w:r w:rsidRPr="001543F6">
                  <w:rPr>
                    <w:rFonts w:ascii="Segoe UI Symbol" w:hAnsi="Segoe UI Symbol" w:cs="Segoe UI Symbol"/>
                    <w:szCs w:val="21"/>
                  </w:rPr>
                  <w:t>☐</w:t>
                </w:r>
              </w:sdtContent>
            </w:sdt>
            <w:r w:rsidRPr="001543F6">
              <w:rPr>
                <w:rFonts w:cstheme="majorHAnsi"/>
                <w:szCs w:val="21"/>
              </w:rPr>
              <w:t xml:space="preserve"> Year 10</w:t>
            </w:r>
          </w:p>
          <w:p w14:paraId="35218E7A" w14:textId="77777777" w:rsidR="003F5B1E" w:rsidRPr="001543F6" w:rsidRDefault="00AA1F90" w:rsidP="003F5B1E">
            <w:pPr>
              <w:rPr>
                <w:rFonts w:cstheme="majorHAnsi"/>
                <w:szCs w:val="21"/>
              </w:rPr>
            </w:pPr>
            <w:sdt>
              <w:sdtPr>
                <w:rPr>
                  <w:rFonts w:cstheme="majorHAnsi"/>
                  <w:szCs w:val="21"/>
                </w:rPr>
                <w:id w:val="-644287172"/>
                <w14:checkbox>
                  <w14:checked w14:val="0"/>
                  <w14:checkedState w14:val="2612" w14:font="MS Gothic"/>
                  <w14:uncheckedState w14:val="2610" w14:font="MS Gothic"/>
                </w14:checkbox>
              </w:sdtPr>
              <w:sdtEndPr/>
              <w:sdtContent>
                <w:r w:rsidR="003F5B1E" w:rsidRPr="001543F6">
                  <w:rPr>
                    <w:rFonts w:ascii="Segoe UI Symbol" w:hAnsi="Segoe UI Symbol" w:cs="Segoe UI Symbol"/>
                    <w:szCs w:val="21"/>
                  </w:rPr>
                  <w:t>☐</w:t>
                </w:r>
              </w:sdtContent>
            </w:sdt>
            <w:r w:rsidR="003F5B1E" w:rsidRPr="001543F6">
              <w:rPr>
                <w:rFonts w:cstheme="majorHAnsi"/>
                <w:szCs w:val="21"/>
              </w:rPr>
              <w:t xml:space="preserve">  Senior Secondary Years 11 and 12 (QCE Program)</w:t>
            </w:r>
          </w:p>
          <w:p w14:paraId="6363A1AE" w14:textId="77777777" w:rsidR="003F5B1E" w:rsidRPr="001543F6" w:rsidRDefault="00AA1F90" w:rsidP="003F5B1E">
            <w:pPr>
              <w:rPr>
                <w:rFonts w:cstheme="majorHAnsi"/>
                <w:szCs w:val="21"/>
              </w:rPr>
            </w:pPr>
            <w:sdt>
              <w:sdtPr>
                <w:rPr>
                  <w:rFonts w:cstheme="majorHAnsi"/>
                  <w:szCs w:val="21"/>
                </w:rPr>
                <w:id w:val="1998835328"/>
                <w14:checkbox>
                  <w14:checked w14:val="0"/>
                  <w14:checkedState w14:val="2612" w14:font="MS Gothic"/>
                  <w14:uncheckedState w14:val="2610" w14:font="MS Gothic"/>
                </w14:checkbox>
              </w:sdtPr>
              <w:sdtEndPr/>
              <w:sdtContent>
                <w:r w:rsidR="003F5B1E" w:rsidRPr="001543F6">
                  <w:rPr>
                    <w:rFonts w:ascii="Segoe UI Symbol" w:hAnsi="Segoe UI Symbol" w:cs="Segoe UI Symbol"/>
                    <w:szCs w:val="21"/>
                  </w:rPr>
                  <w:t>☐</w:t>
                </w:r>
              </w:sdtContent>
            </w:sdt>
            <w:r w:rsidR="003F5B1E" w:rsidRPr="001543F6">
              <w:rPr>
                <w:rFonts w:cstheme="majorHAnsi"/>
                <w:szCs w:val="21"/>
              </w:rPr>
              <w:t xml:space="preserve">  International Baccalaureate – Primary Years program</w:t>
            </w:r>
          </w:p>
          <w:p w14:paraId="003E755E" w14:textId="77777777" w:rsidR="003F5B1E" w:rsidRPr="001543F6" w:rsidRDefault="00AA1F90" w:rsidP="003F5B1E">
            <w:pPr>
              <w:rPr>
                <w:rFonts w:cstheme="majorHAnsi"/>
                <w:szCs w:val="21"/>
              </w:rPr>
            </w:pPr>
            <w:sdt>
              <w:sdtPr>
                <w:rPr>
                  <w:rFonts w:cstheme="majorHAnsi"/>
                  <w:szCs w:val="21"/>
                </w:rPr>
                <w:id w:val="2040625535"/>
                <w14:checkbox>
                  <w14:checked w14:val="0"/>
                  <w14:checkedState w14:val="2612" w14:font="MS Gothic"/>
                  <w14:uncheckedState w14:val="2610" w14:font="MS Gothic"/>
                </w14:checkbox>
              </w:sdtPr>
              <w:sdtEndPr/>
              <w:sdtContent>
                <w:r w:rsidR="003F5B1E" w:rsidRPr="001543F6">
                  <w:rPr>
                    <w:rFonts w:ascii="Segoe UI Symbol" w:hAnsi="Segoe UI Symbol" w:cs="Segoe UI Symbol"/>
                    <w:szCs w:val="21"/>
                  </w:rPr>
                  <w:t>☐</w:t>
                </w:r>
              </w:sdtContent>
            </w:sdt>
            <w:r w:rsidR="003F5B1E" w:rsidRPr="001543F6">
              <w:rPr>
                <w:rFonts w:cstheme="majorHAnsi"/>
                <w:szCs w:val="21"/>
              </w:rPr>
              <w:t xml:space="preserve">  International Baccalaureate – Middle Years program</w:t>
            </w:r>
          </w:p>
          <w:p w14:paraId="28D688E1" w14:textId="77777777" w:rsidR="003F5B1E" w:rsidRPr="001543F6" w:rsidRDefault="00AA1F90" w:rsidP="003F5B1E">
            <w:pPr>
              <w:rPr>
                <w:rFonts w:cstheme="majorHAnsi"/>
                <w:szCs w:val="21"/>
              </w:rPr>
            </w:pPr>
            <w:sdt>
              <w:sdtPr>
                <w:rPr>
                  <w:rFonts w:cstheme="majorHAnsi"/>
                  <w:szCs w:val="21"/>
                </w:rPr>
                <w:id w:val="1487670608"/>
                <w14:checkbox>
                  <w14:checked w14:val="0"/>
                  <w14:checkedState w14:val="2612" w14:font="MS Gothic"/>
                  <w14:uncheckedState w14:val="2610" w14:font="MS Gothic"/>
                </w14:checkbox>
              </w:sdtPr>
              <w:sdtEndPr/>
              <w:sdtContent>
                <w:r w:rsidR="003F5B1E" w:rsidRPr="001543F6">
                  <w:rPr>
                    <w:rFonts w:ascii="Segoe UI Symbol" w:hAnsi="Segoe UI Symbol" w:cs="Segoe UI Symbol"/>
                    <w:szCs w:val="21"/>
                  </w:rPr>
                  <w:t>☐</w:t>
                </w:r>
              </w:sdtContent>
            </w:sdt>
            <w:r w:rsidR="003F5B1E" w:rsidRPr="001543F6">
              <w:rPr>
                <w:rFonts w:cstheme="majorHAnsi"/>
                <w:szCs w:val="21"/>
              </w:rPr>
              <w:t xml:space="preserve">  International Baccalaureate – Diploma program</w:t>
            </w:r>
          </w:p>
          <w:p w14:paraId="6FA8138D" w14:textId="7DE27AF1" w:rsidR="002B03A5" w:rsidRPr="001543F6" w:rsidRDefault="00AA1F90" w:rsidP="003F5B1E">
            <w:pPr>
              <w:rPr>
                <w:rFonts w:cstheme="majorHAnsi"/>
                <w:szCs w:val="21"/>
              </w:rPr>
            </w:pPr>
            <w:sdt>
              <w:sdtPr>
                <w:rPr>
                  <w:rFonts w:cstheme="majorHAnsi"/>
                  <w:szCs w:val="21"/>
                </w:rPr>
                <w:id w:val="-1835295476"/>
                <w14:checkbox>
                  <w14:checked w14:val="0"/>
                  <w14:checkedState w14:val="2612" w14:font="MS Gothic"/>
                  <w14:uncheckedState w14:val="2610" w14:font="MS Gothic"/>
                </w14:checkbox>
              </w:sdtPr>
              <w:sdtEndPr/>
              <w:sdtContent>
                <w:r w:rsidR="002B03A5" w:rsidRPr="001543F6">
                  <w:rPr>
                    <w:rFonts w:ascii="Segoe UI Symbol" w:hAnsi="Segoe UI Symbol" w:cs="Segoe UI Symbol"/>
                    <w:szCs w:val="21"/>
                  </w:rPr>
                  <w:t>☐</w:t>
                </w:r>
              </w:sdtContent>
            </w:sdt>
            <w:r w:rsidR="002B03A5" w:rsidRPr="001543F6">
              <w:rPr>
                <w:rFonts w:cstheme="majorHAnsi"/>
                <w:szCs w:val="21"/>
              </w:rPr>
              <w:t xml:space="preserve">  ELICOS program </w:t>
            </w:r>
          </w:p>
          <w:p w14:paraId="15F9D107" w14:textId="56A9509C" w:rsidR="002B03A5" w:rsidRPr="001543F6" w:rsidRDefault="002B03A5" w:rsidP="003F5B1E">
            <w:pPr>
              <w:rPr>
                <w:rFonts w:cstheme="majorHAnsi"/>
                <w:szCs w:val="21"/>
              </w:rPr>
            </w:pPr>
            <w:r w:rsidRPr="001543F6">
              <w:rPr>
                <w:rFonts w:cstheme="majorHAnsi"/>
                <w:szCs w:val="21"/>
              </w:rPr>
              <w:tab/>
              <w:t xml:space="preserve">Select:  </w:t>
            </w:r>
            <w:sdt>
              <w:sdtPr>
                <w:rPr>
                  <w:rFonts w:cstheme="majorHAnsi"/>
                  <w:szCs w:val="21"/>
                </w:rPr>
                <w:id w:val="481978104"/>
                <w14:checkbox>
                  <w14:checked w14:val="0"/>
                  <w14:checkedState w14:val="2612" w14:font="MS Gothic"/>
                  <w14:uncheckedState w14:val="2610" w14:font="MS Gothic"/>
                </w14:checkbox>
              </w:sdtPr>
              <w:sdtEndPr/>
              <w:sdtContent>
                <w:r w:rsidRPr="001543F6">
                  <w:rPr>
                    <w:rFonts w:ascii="Segoe UI Symbol" w:eastAsia="MS Gothic" w:hAnsi="Segoe UI Symbol" w:cs="Segoe UI Symbol"/>
                    <w:szCs w:val="21"/>
                  </w:rPr>
                  <w:t>☐</w:t>
                </w:r>
              </w:sdtContent>
            </w:sdt>
            <w:r w:rsidRPr="001543F6">
              <w:rPr>
                <w:rFonts w:cstheme="majorHAnsi"/>
                <w:szCs w:val="21"/>
              </w:rPr>
              <w:t xml:space="preserve">  Primary school preparation    </w:t>
            </w:r>
            <w:sdt>
              <w:sdtPr>
                <w:rPr>
                  <w:rFonts w:cstheme="majorHAnsi"/>
                  <w:szCs w:val="21"/>
                </w:rPr>
                <w:id w:val="-1607724665"/>
                <w14:checkbox>
                  <w14:checked w14:val="0"/>
                  <w14:checkedState w14:val="2612" w14:font="MS Gothic"/>
                  <w14:uncheckedState w14:val="2610" w14:font="MS Gothic"/>
                </w14:checkbox>
              </w:sdtPr>
              <w:sdtEndPr/>
              <w:sdtContent>
                <w:r w:rsidRPr="001543F6">
                  <w:rPr>
                    <w:rFonts w:ascii="Segoe UI Symbol" w:hAnsi="Segoe UI Symbol" w:cs="Segoe UI Symbol"/>
                    <w:szCs w:val="21"/>
                  </w:rPr>
                  <w:t>☐</w:t>
                </w:r>
              </w:sdtContent>
            </w:sdt>
            <w:r w:rsidRPr="001543F6">
              <w:rPr>
                <w:rFonts w:cstheme="majorHAnsi"/>
                <w:szCs w:val="21"/>
              </w:rPr>
              <w:t xml:space="preserve">  High School preparation    </w:t>
            </w:r>
          </w:p>
          <w:p w14:paraId="772952DD" w14:textId="388647AA" w:rsidR="002B03A5" w:rsidRPr="001543F6" w:rsidRDefault="002B03A5" w:rsidP="003F5B1E">
            <w:pPr>
              <w:rPr>
                <w:rFonts w:cstheme="majorHAnsi"/>
                <w:szCs w:val="21"/>
              </w:rPr>
            </w:pPr>
            <w:r w:rsidRPr="001543F6">
              <w:rPr>
                <w:rFonts w:cstheme="majorHAnsi"/>
                <w:szCs w:val="21"/>
              </w:rPr>
              <w:tab/>
              <w:t xml:space="preserve">Select number of units:  </w:t>
            </w:r>
            <w:sdt>
              <w:sdtPr>
                <w:rPr>
                  <w:rFonts w:cstheme="majorHAnsi"/>
                  <w:szCs w:val="21"/>
                </w:rPr>
                <w:id w:val="-657854041"/>
                <w14:checkbox>
                  <w14:checked w14:val="0"/>
                  <w14:checkedState w14:val="2612" w14:font="MS Gothic"/>
                  <w14:uncheckedState w14:val="2610" w14:font="MS Gothic"/>
                </w14:checkbox>
              </w:sdtPr>
              <w:sdtEndPr/>
              <w:sdtContent>
                <w:r w:rsidRPr="001543F6">
                  <w:rPr>
                    <w:rFonts w:ascii="Segoe UI Symbol" w:hAnsi="Segoe UI Symbol" w:cs="Segoe UI Symbol"/>
                    <w:szCs w:val="21"/>
                  </w:rPr>
                  <w:t>☐</w:t>
                </w:r>
              </w:sdtContent>
            </w:sdt>
            <w:r w:rsidRPr="001543F6">
              <w:rPr>
                <w:rFonts w:cstheme="majorHAnsi"/>
                <w:szCs w:val="21"/>
              </w:rPr>
              <w:t xml:space="preserve">  1    </w:t>
            </w:r>
            <w:sdt>
              <w:sdtPr>
                <w:rPr>
                  <w:rFonts w:cstheme="majorHAnsi"/>
                  <w:szCs w:val="21"/>
                </w:rPr>
                <w:id w:val="93290430"/>
                <w14:checkbox>
                  <w14:checked w14:val="0"/>
                  <w14:checkedState w14:val="2612" w14:font="MS Gothic"/>
                  <w14:uncheckedState w14:val="2610" w14:font="MS Gothic"/>
                </w14:checkbox>
              </w:sdtPr>
              <w:sdtEndPr/>
              <w:sdtContent>
                <w:r w:rsidRPr="001543F6">
                  <w:rPr>
                    <w:rFonts w:ascii="Segoe UI Symbol" w:hAnsi="Segoe UI Symbol" w:cs="Segoe UI Symbol"/>
                    <w:szCs w:val="21"/>
                  </w:rPr>
                  <w:t>☐</w:t>
                </w:r>
              </w:sdtContent>
            </w:sdt>
            <w:r w:rsidRPr="001543F6">
              <w:rPr>
                <w:rFonts w:cstheme="majorHAnsi"/>
                <w:szCs w:val="21"/>
              </w:rPr>
              <w:t xml:space="preserve">  2    </w:t>
            </w:r>
            <w:sdt>
              <w:sdtPr>
                <w:rPr>
                  <w:rFonts w:cstheme="majorHAnsi"/>
                  <w:szCs w:val="21"/>
                </w:rPr>
                <w:id w:val="-344324823"/>
                <w14:checkbox>
                  <w14:checked w14:val="0"/>
                  <w14:checkedState w14:val="2612" w14:font="MS Gothic"/>
                  <w14:uncheckedState w14:val="2610" w14:font="MS Gothic"/>
                </w14:checkbox>
              </w:sdtPr>
              <w:sdtEndPr/>
              <w:sdtContent>
                <w:r w:rsidRPr="001543F6">
                  <w:rPr>
                    <w:rFonts w:ascii="Segoe UI Symbol" w:hAnsi="Segoe UI Symbol" w:cs="Segoe UI Symbol"/>
                    <w:szCs w:val="21"/>
                  </w:rPr>
                  <w:t>☐</w:t>
                </w:r>
              </w:sdtContent>
            </w:sdt>
            <w:r w:rsidRPr="001543F6">
              <w:rPr>
                <w:rFonts w:cstheme="majorHAnsi"/>
                <w:szCs w:val="21"/>
              </w:rPr>
              <w:t xml:space="preserve">  3    </w:t>
            </w:r>
            <w:sdt>
              <w:sdtPr>
                <w:rPr>
                  <w:rFonts w:cstheme="majorHAnsi"/>
                  <w:szCs w:val="21"/>
                </w:rPr>
                <w:id w:val="839820647"/>
                <w14:checkbox>
                  <w14:checked w14:val="0"/>
                  <w14:checkedState w14:val="2612" w14:font="MS Gothic"/>
                  <w14:uncheckedState w14:val="2610" w14:font="MS Gothic"/>
                </w14:checkbox>
              </w:sdtPr>
              <w:sdtEndPr/>
              <w:sdtContent>
                <w:r w:rsidRPr="001543F6">
                  <w:rPr>
                    <w:rFonts w:ascii="Segoe UI Symbol" w:hAnsi="Segoe UI Symbol" w:cs="Segoe UI Symbol"/>
                    <w:szCs w:val="21"/>
                  </w:rPr>
                  <w:t>☐</w:t>
                </w:r>
              </w:sdtContent>
            </w:sdt>
            <w:r w:rsidRPr="001543F6">
              <w:rPr>
                <w:rFonts w:cstheme="majorHAnsi"/>
                <w:szCs w:val="21"/>
              </w:rPr>
              <w:t xml:space="preserve">  4</w:t>
            </w:r>
          </w:p>
        </w:tc>
      </w:tr>
      <w:tr w:rsidR="003F5B1E" w:rsidRPr="001543F6" w14:paraId="37FC90EC" w14:textId="77777777" w:rsidTr="003F5B1E">
        <w:tc>
          <w:tcPr>
            <w:tcW w:w="5240" w:type="dxa"/>
          </w:tcPr>
          <w:p w14:paraId="10F9D2DC" w14:textId="77777777" w:rsidR="003F5B1E" w:rsidRPr="001543F6" w:rsidRDefault="003F5B1E" w:rsidP="003F5B1E">
            <w:pPr>
              <w:rPr>
                <w:rFonts w:cstheme="majorHAnsi"/>
                <w:szCs w:val="21"/>
              </w:rPr>
            </w:pPr>
            <w:r w:rsidRPr="001543F6">
              <w:rPr>
                <w:rFonts w:cstheme="majorHAnsi"/>
                <w:szCs w:val="21"/>
              </w:rPr>
              <w:t xml:space="preserve">Total registered course </w:t>
            </w:r>
            <w:r w:rsidRPr="001543F6">
              <w:rPr>
                <w:rFonts w:cstheme="majorHAnsi"/>
                <w:szCs w:val="21"/>
                <w:u w:val="single"/>
              </w:rPr>
              <w:t>duration</w:t>
            </w:r>
            <w:r w:rsidRPr="001543F6">
              <w:rPr>
                <w:rFonts w:cstheme="majorHAnsi"/>
                <w:szCs w:val="21"/>
              </w:rPr>
              <w:t xml:space="preserve"> (in years)</w:t>
            </w:r>
          </w:p>
        </w:tc>
        <w:tc>
          <w:tcPr>
            <w:tcW w:w="3827" w:type="dxa"/>
          </w:tcPr>
          <w:p w14:paraId="5B1B0E33" w14:textId="77777777" w:rsidR="003F5B1E" w:rsidRPr="001543F6" w:rsidRDefault="003F5B1E" w:rsidP="00FA5BD3">
            <w:pPr>
              <w:jc w:val="left"/>
              <w:rPr>
                <w:rFonts w:cstheme="majorHAnsi"/>
                <w:szCs w:val="21"/>
              </w:rPr>
            </w:pPr>
          </w:p>
        </w:tc>
      </w:tr>
      <w:tr w:rsidR="003F5B1E" w:rsidRPr="001543F6" w14:paraId="5BC9282F" w14:textId="77777777" w:rsidTr="003F5B1E">
        <w:tc>
          <w:tcPr>
            <w:tcW w:w="5240" w:type="dxa"/>
          </w:tcPr>
          <w:p w14:paraId="6F5071C4" w14:textId="794335E9" w:rsidR="003F5B1E" w:rsidRPr="001543F6" w:rsidRDefault="003F5B1E" w:rsidP="003F5B1E">
            <w:pPr>
              <w:rPr>
                <w:rFonts w:cstheme="majorHAnsi"/>
                <w:szCs w:val="21"/>
              </w:rPr>
            </w:pPr>
            <w:r w:rsidRPr="001543F6">
              <w:rPr>
                <w:rFonts w:cstheme="majorHAnsi"/>
                <w:szCs w:val="21"/>
              </w:rPr>
              <w:t xml:space="preserve">Total </w:t>
            </w:r>
            <w:r w:rsidRPr="001543F6">
              <w:rPr>
                <w:rFonts w:cstheme="majorHAnsi"/>
                <w:szCs w:val="21"/>
                <w:u w:val="single"/>
              </w:rPr>
              <w:t>tuition-fees</w:t>
            </w:r>
            <w:r w:rsidRPr="001543F6">
              <w:rPr>
                <w:rFonts w:cstheme="majorHAnsi"/>
                <w:szCs w:val="21"/>
              </w:rPr>
              <w:t xml:space="preserve"> for the course </w:t>
            </w:r>
            <w:r w:rsidR="002B03A5" w:rsidRPr="001543F6">
              <w:rPr>
                <w:rFonts w:cstheme="majorHAnsi"/>
                <w:szCs w:val="21"/>
              </w:rPr>
              <w:t>*</w:t>
            </w:r>
          </w:p>
        </w:tc>
        <w:tc>
          <w:tcPr>
            <w:tcW w:w="3827" w:type="dxa"/>
          </w:tcPr>
          <w:p w14:paraId="7C2969B4" w14:textId="77777777" w:rsidR="003F5B1E" w:rsidRPr="001543F6" w:rsidRDefault="003F5B1E" w:rsidP="00FA5BD3">
            <w:pPr>
              <w:jc w:val="left"/>
              <w:rPr>
                <w:rFonts w:cstheme="majorHAnsi"/>
                <w:szCs w:val="21"/>
              </w:rPr>
            </w:pPr>
          </w:p>
        </w:tc>
      </w:tr>
      <w:tr w:rsidR="003F5B1E" w:rsidRPr="001543F6" w14:paraId="2CB8186A" w14:textId="77777777" w:rsidTr="003F5B1E">
        <w:tc>
          <w:tcPr>
            <w:tcW w:w="5240" w:type="dxa"/>
          </w:tcPr>
          <w:p w14:paraId="4F176E69" w14:textId="746575F6" w:rsidR="003F5B1E" w:rsidRPr="001543F6" w:rsidRDefault="003F5B1E" w:rsidP="003F5B1E">
            <w:pPr>
              <w:rPr>
                <w:rFonts w:cstheme="majorHAnsi"/>
                <w:szCs w:val="21"/>
              </w:rPr>
            </w:pPr>
            <w:r w:rsidRPr="001543F6">
              <w:rPr>
                <w:rFonts w:cstheme="majorHAnsi"/>
                <w:szCs w:val="21"/>
              </w:rPr>
              <w:t xml:space="preserve">Total </w:t>
            </w:r>
            <w:r w:rsidRPr="001543F6">
              <w:rPr>
                <w:rFonts w:cstheme="majorHAnsi"/>
                <w:szCs w:val="21"/>
                <w:u w:val="single"/>
              </w:rPr>
              <w:t>non-tuition fees</w:t>
            </w:r>
            <w:r w:rsidRPr="001543F6">
              <w:rPr>
                <w:rFonts w:cstheme="majorHAnsi"/>
                <w:szCs w:val="21"/>
              </w:rPr>
              <w:t xml:space="preserve"> for the course </w:t>
            </w:r>
            <w:r w:rsidR="002B03A5" w:rsidRPr="001543F6">
              <w:rPr>
                <w:rFonts w:cstheme="majorHAnsi"/>
                <w:szCs w:val="21"/>
              </w:rPr>
              <w:t>*</w:t>
            </w:r>
          </w:p>
        </w:tc>
        <w:tc>
          <w:tcPr>
            <w:tcW w:w="3827" w:type="dxa"/>
          </w:tcPr>
          <w:p w14:paraId="50F39C18" w14:textId="77777777" w:rsidR="003F5B1E" w:rsidRPr="001543F6" w:rsidRDefault="003F5B1E" w:rsidP="00FA5BD3">
            <w:pPr>
              <w:jc w:val="left"/>
              <w:rPr>
                <w:rFonts w:cstheme="majorHAnsi"/>
                <w:szCs w:val="21"/>
              </w:rPr>
            </w:pPr>
          </w:p>
        </w:tc>
      </w:tr>
      <w:tr w:rsidR="003F5B1E" w:rsidRPr="001543F6" w14:paraId="6310DBC4" w14:textId="77777777" w:rsidTr="003F5B1E">
        <w:tc>
          <w:tcPr>
            <w:tcW w:w="5240" w:type="dxa"/>
          </w:tcPr>
          <w:p w14:paraId="2D8D703A" w14:textId="77777777" w:rsidR="003F5B1E" w:rsidRPr="001543F6" w:rsidRDefault="003F5B1E" w:rsidP="003F5B1E">
            <w:pPr>
              <w:rPr>
                <w:rFonts w:cstheme="majorHAnsi"/>
                <w:b/>
                <w:bCs/>
                <w:szCs w:val="21"/>
              </w:rPr>
            </w:pPr>
            <w:r w:rsidRPr="001543F6">
              <w:rPr>
                <w:rFonts w:cstheme="majorHAnsi"/>
                <w:b/>
                <w:bCs/>
                <w:szCs w:val="21"/>
              </w:rPr>
              <w:t>TOTAL course cost to be registered</w:t>
            </w:r>
          </w:p>
        </w:tc>
        <w:tc>
          <w:tcPr>
            <w:tcW w:w="3827" w:type="dxa"/>
          </w:tcPr>
          <w:p w14:paraId="2617331E" w14:textId="77777777" w:rsidR="003F5B1E" w:rsidRPr="001543F6" w:rsidRDefault="003F5B1E" w:rsidP="00FA5BD3">
            <w:pPr>
              <w:jc w:val="left"/>
              <w:rPr>
                <w:rFonts w:cstheme="majorHAnsi"/>
                <w:szCs w:val="21"/>
              </w:rPr>
            </w:pPr>
          </w:p>
        </w:tc>
      </w:tr>
      <w:tr w:rsidR="002B03A5" w:rsidRPr="001543F6" w14:paraId="64691CB2" w14:textId="77777777" w:rsidTr="00C75FF1">
        <w:tc>
          <w:tcPr>
            <w:tcW w:w="9067" w:type="dxa"/>
            <w:gridSpan w:val="2"/>
          </w:tcPr>
          <w:p w14:paraId="6DE2E07D" w14:textId="77777777" w:rsidR="002B03A5" w:rsidRPr="001543F6" w:rsidRDefault="002B03A5" w:rsidP="002B03A5">
            <w:pPr>
              <w:rPr>
                <w:rFonts w:cstheme="majorHAnsi"/>
                <w:szCs w:val="21"/>
              </w:rPr>
            </w:pPr>
            <w:r w:rsidRPr="001543F6">
              <w:rPr>
                <w:rFonts w:cstheme="majorHAnsi"/>
                <w:szCs w:val="21"/>
              </w:rPr>
              <w:t>Required documentation to be provided:</w:t>
            </w:r>
          </w:p>
          <w:p w14:paraId="33CB1C37" w14:textId="30C96611" w:rsidR="002B03A5" w:rsidRPr="001543F6" w:rsidRDefault="00AA1F90" w:rsidP="002B03A5">
            <w:pPr>
              <w:rPr>
                <w:rFonts w:cstheme="majorHAnsi"/>
                <w:szCs w:val="21"/>
              </w:rPr>
            </w:pPr>
            <w:sdt>
              <w:sdtPr>
                <w:rPr>
                  <w:rFonts w:cstheme="majorHAnsi"/>
                  <w:szCs w:val="21"/>
                </w:rPr>
                <w:id w:val="1491370691"/>
                <w14:checkbox>
                  <w14:checked w14:val="0"/>
                  <w14:checkedState w14:val="2612" w14:font="MS Gothic"/>
                  <w14:uncheckedState w14:val="2610" w14:font="MS Gothic"/>
                </w14:checkbox>
              </w:sdtPr>
              <w:sdtEndPr/>
              <w:sdtContent>
                <w:r w:rsidR="002B03A5" w:rsidRPr="001543F6">
                  <w:rPr>
                    <w:rFonts w:ascii="Segoe UI Symbol" w:hAnsi="Segoe UI Symbol" w:cs="Segoe UI Symbol"/>
                    <w:szCs w:val="21"/>
                  </w:rPr>
                  <w:t>☐</w:t>
                </w:r>
              </w:sdtContent>
            </w:sdt>
            <w:r w:rsidR="002B03A5" w:rsidRPr="001543F6">
              <w:rPr>
                <w:rFonts w:cstheme="majorHAnsi"/>
                <w:szCs w:val="21"/>
              </w:rPr>
              <w:t xml:space="preserve">   Fee schedule for overseas students</w:t>
            </w:r>
          </w:p>
          <w:p w14:paraId="120626C0" w14:textId="77777777" w:rsidR="002B03A5" w:rsidRPr="001543F6" w:rsidRDefault="002B03A5" w:rsidP="002B03A5">
            <w:pPr>
              <w:rPr>
                <w:rFonts w:cstheme="majorHAnsi"/>
                <w:snapToGrid w:val="0"/>
                <w:szCs w:val="21"/>
              </w:rPr>
            </w:pPr>
            <w:r w:rsidRPr="001543F6">
              <w:rPr>
                <w:rFonts w:cstheme="majorHAnsi"/>
                <w:snapToGrid w:val="0"/>
                <w:szCs w:val="21"/>
              </w:rPr>
              <w:t>Optional documentation:</w:t>
            </w:r>
          </w:p>
          <w:p w14:paraId="11095324" w14:textId="0BB4F187" w:rsidR="002B03A5" w:rsidRDefault="00AA1F90" w:rsidP="002B03A5">
            <w:pPr>
              <w:rPr>
                <w:rFonts w:cstheme="majorHAnsi"/>
                <w:szCs w:val="21"/>
              </w:rPr>
            </w:pPr>
            <w:sdt>
              <w:sdtPr>
                <w:rPr>
                  <w:rFonts w:cstheme="majorHAnsi"/>
                  <w:szCs w:val="21"/>
                </w:rPr>
                <w:id w:val="-900362696"/>
                <w14:checkbox>
                  <w14:checked w14:val="0"/>
                  <w14:checkedState w14:val="2612" w14:font="MS Gothic"/>
                  <w14:uncheckedState w14:val="2610" w14:font="MS Gothic"/>
                </w14:checkbox>
              </w:sdtPr>
              <w:sdtEndPr/>
              <w:sdtContent>
                <w:r w:rsidR="002B03A5" w:rsidRPr="001543F6">
                  <w:rPr>
                    <w:rFonts w:ascii="Segoe UI Symbol" w:hAnsi="Segoe UI Symbol" w:cs="Segoe UI Symbol"/>
                    <w:szCs w:val="21"/>
                  </w:rPr>
                  <w:t>☐</w:t>
                </w:r>
              </w:sdtContent>
            </w:sdt>
            <w:r w:rsidR="002B03A5" w:rsidRPr="001543F6">
              <w:rPr>
                <w:rFonts w:cstheme="majorHAnsi"/>
                <w:szCs w:val="21"/>
              </w:rPr>
              <w:t xml:space="preserve">  Course costings spreadsheet (if used by the school)</w:t>
            </w:r>
          </w:p>
          <w:p w14:paraId="37A28230" w14:textId="77777777" w:rsidR="00743EF8" w:rsidRPr="001543F6" w:rsidRDefault="00743EF8" w:rsidP="002B03A5">
            <w:pPr>
              <w:rPr>
                <w:rFonts w:cstheme="majorHAnsi"/>
                <w:szCs w:val="21"/>
              </w:rPr>
            </w:pPr>
          </w:p>
          <w:p w14:paraId="2DC7592E" w14:textId="77777777" w:rsidR="002B03A5" w:rsidRPr="001543F6" w:rsidRDefault="002B03A5" w:rsidP="002B03A5">
            <w:pPr>
              <w:rPr>
                <w:rFonts w:cstheme="majorHAnsi"/>
                <w:szCs w:val="21"/>
              </w:rPr>
            </w:pPr>
            <w:r w:rsidRPr="001543F6">
              <w:rPr>
                <w:rFonts w:cstheme="majorHAnsi"/>
                <w:szCs w:val="21"/>
              </w:rPr>
              <w:t xml:space="preserve">Additional required documentation for the </w:t>
            </w:r>
            <w:r w:rsidRPr="001543F6">
              <w:rPr>
                <w:rFonts w:cstheme="majorHAnsi"/>
                <w:i/>
                <w:iCs/>
                <w:szCs w:val="21"/>
              </w:rPr>
              <w:t>International Baccalaureate programs</w:t>
            </w:r>
            <w:r w:rsidRPr="001543F6">
              <w:rPr>
                <w:rFonts w:cstheme="majorHAnsi"/>
                <w:szCs w:val="21"/>
              </w:rPr>
              <w:t>:</w:t>
            </w:r>
          </w:p>
          <w:p w14:paraId="53B51007" w14:textId="778BA4E4" w:rsidR="002B03A5" w:rsidRPr="001543F6" w:rsidRDefault="00AA1F90" w:rsidP="002B03A5">
            <w:pPr>
              <w:rPr>
                <w:rFonts w:cstheme="majorHAnsi"/>
                <w:szCs w:val="21"/>
              </w:rPr>
            </w:pPr>
            <w:sdt>
              <w:sdtPr>
                <w:rPr>
                  <w:rFonts w:cstheme="majorHAnsi"/>
                  <w:szCs w:val="21"/>
                </w:rPr>
                <w:id w:val="-798916834"/>
                <w14:checkbox>
                  <w14:checked w14:val="0"/>
                  <w14:checkedState w14:val="2612" w14:font="MS Gothic"/>
                  <w14:uncheckedState w14:val="2610" w14:font="MS Gothic"/>
                </w14:checkbox>
              </w:sdtPr>
              <w:sdtEndPr/>
              <w:sdtContent>
                <w:r w:rsidR="002B03A5" w:rsidRPr="001543F6">
                  <w:rPr>
                    <w:rFonts w:ascii="Segoe UI Symbol" w:hAnsi="Segoe UI Symbol" w:cs="Segoe UI Symbol"/>
                    <w:szCs w:val="21"/>
                  </w:rPr>
                  <w:t>☐</w:t>
                </w:r>
              </w:sdtContent>
            </w:sdt>
            <w:r w:rsidR="002B03A5" w:rsidRPr="001543F6">
              <w:rPr>
                <w:rFonts w:cstheme="majorHAnsi"/>
                <w:szCs w:val="21"/>
              </w:rPr>
              <w:t xml:space="preserve">  Evidence of IB accreditation </w:t>
            </w:r>
          </w:p>
          <w:p w14:paraId="4CE0DC5E" w14:textId="0D006F66" w:rsidR="002B03A5" w:rsidRDefault="00AA1F90" w:rsidP="002B03A5">
            <w:pPr>
              <w:rPr>
                <w:rFonts w:cstheme="majorHAnsi"/>
                <w:szCs w:val="21"/>
              </w:rPr>
            </w:pPr>
            <w:sdt>
              <w:sdtPr>
                <w:rPr>
                  <w:rFonts w:cstheme="majorHAnsi"/>
                  <w:szCs w:val="21"/>
                </w:rPr>
                <w:id w:val="2118940017"/>
                <w14:checkbox>
                  <w14:checked w14:val="0"/>
                  <w14:checkedState w14:val="2612" w14:font="MS Gothic"/>
                  <w14:uncheckedState w14:val="2610" w14:font="MS Gothic"/>
                </w14:checkbox>
              </w:sdtPr>
              <w:sdtEndPr/>
              <w:sdtContent>
                <w:r w:rsidR="002B03A5" w:rsidRPr="001543F6">
                  <w:rPr>
                    <w:rFonts w:ascii="Segoe UI Symbol" w:hAnsi="Segoe UI Symbol" w:cs="Segoe UI Symbol"/>
                    <w:szCs w:val="21"/>
                  </w:rPr>
                  <w:t>☐</w:t>
                </w:r>
              </w:sdtContent>
            </w:sdt>
            <w:r w:rsidR="002B03A5" w:rsidRPr="001543F6">
              <w:rPr>
                <w:rFonts w:cstheme="majorHAnsi"/>
                <w:szCs w:val="21"/>
              </w:rPr>
              <w:t xml:space="preserve">  </w:t>
            </w:r>
            <w:r w:rsidR="002B03A5" w:rsidRPr="001543F6">
              <w:rPr>
                <w:rFonts w:cstheme="majorHAnsi"/>
                <w:snapToGrid w:val="0"/>
                <w:szCs w:val="21"/>
              </w:rPr>
              <w:t>Proposed m</w:t>
            </w:r>
            <w:r w:rsidR="002B03A5" w:rsidRPr="001543F6">
              <w:rPr>
                <w:rFonts w:cstheme="majorHAnsi"/>
                <w:szCs w:val="21"/>
              </w:rPr>
              <w:t>arketing material</w:t>
            </w:r>
          </w:p>
          <w:p w14:paraId="64BE48DC" w14:textId="77777777" w:rsidR="00743EF8" w:rsidRPr="001543F6" w:rsidRDefault="00743EF8" w:rsidP="002B03A5">
            <w:pPr>
              <w:rPr>
                <w:rFonts w:cstheme="majorHAnsi"/>
                <w:szCs w:val="21"/>
              </w:rPr>
            </w:pPr>
          </w:p>
          <w:p w14:paraId="3A033355" w14:textId="74936D21" w:rsidR="002B03A5" w:rsidRPr="001543F6" w:rsidRDefault="002B03A5" w:rsidP="002B03A5">
            <w:pPr>
              <w:rPr>
                <w:rFonts w:cstheme="majorHAnsi"/>
                <w:szCs w:val="21"/>
              </w:rPr>
            </w:pPr>
            <w:r w:rsidRPr="001543F6">
              <w:rPr>
                <w:rFonts w:cstheme="majorHAnsi"/>
                <w:szCs w:val="21"/>
              </w:rPr>
              <w:t xml:space="preserve">Additional required documentation for </w:t>
            </w:r>
            <w:r w:rsidRPr="001543F6">
              <w:rPr>
                <w:rFonts w:cstheme="majorHAnsi"/>
                <w:i/>
                <w:iCs/>
                <w:szCs w:val="21"/>
              </w:rPr>
              <w:t>ELICOS programs</w:t>
            </w:r>
            <w:r w:rsidRPr="001543F6">
              <w:rPr>
                <w:rFonts w:cstheme="majorHAnsi"/>
                <w:szCs w:val="21"/>
              </w:rPr>
              <w:t>:</w:t>
            </w:r>
          </w:p>
          <w:p w14:paraId="205EBDF6" w14:textId="197DEECD" w:rsidR="002B03A5" w:rsidRPr="001543F6" w:rsidRDefault="00AA1F90" w:rsidP="002B03A5">
            <w:pPr>
              <w:rPr>
                <w:rFonts w:cstheme="majorHAnsi"/>
                <w:szCs w:val="21"/>
              </w:rPr>
            </w:pPr>
            <w:sdt>
              <w:sdtPr>
                <w:rPr>
                  <w:rFonts w:cstheme="majorHAnsi"/>
                  <w:szCs w:val="21"/>
                </w:rPr>
                <w:id w:val="-38289695"/>
                <w14:checkbox>
                  <w14:checked w14:val="0"/>
                  <w14:checkedState w14:val="2612" w14:font="MS Gothic"/>
                  <w14:uncheckedState w14:val="2610" w14:font="MS Gothic"/>
                </w14:checkbox>
              </w:sdtPr>
              <w:sdtEndPr/>
              <w:sdtContent>
                <w:r w:rsidR="002B03A5" w:rsidRPr="001543F6">
                  <w:rPr>
                    <w:rFonts w:ascii="Segoe UI Symbol" w:hAnsi="Segoe UI Symbol" w:cs="Segoe UI Symbol"/>
                    <w:szCs w:val="21"/>
                  </w:rPr>
                  <w:t>☐</w:t>
                </w:r>
              </w:sdtContent>
            </w:sdt>
            <w:r w:rsidR="002B03A5" w:rsidRPr="001543F6">
              <w:rPr>
                <w:rFonts w:cstheme="majorHAnsi"/>
                <w:szCs w:val="21"/>
              </w:rPr>
              <w:t xml:space="preserve">  Overseas students fee schedule</w:t>
            </w:r>
          </w:p>
          <w:p w14:paraId="6DAA53EA" w14:textId="312C1314" w:rsidR="002B03A5" w:rsidRPr="001543F6" w:rsidRDefault="00AA1F90" w:rsidP="002B03A5">
            <w:pPr>
              <w:rPr>
                <w:rFonts w:cstheme="majorHAnsi"/>
                <w:szCs w:val="21"/>
              </w:rPr>
            </w:pPr>
            <w:sdt>
              <w:sdtPr>
                <w:rPr>
                  <w:rFonts w:cstheme="majorHAnsi"/>
                  <w:szCs w:val="21"/>
                </w:rPr>
                <w:id w:val="-731320378"/>
                <w14:checkbox>
                  <w14:checked w14:val="0"/>
                  <w14:checkedState w14:val="2612" w14:font="MS Gothic"/>
                  <w14:uncheckedState w14:val="2610" w14:font="MS Gothic"/>
                </w14:checkbox>
              </w:sdtPr>
              <w:sdtEndPr/>
              <w:sdtContent>
                <w:r w:rsidR="002B03A5" w:rsidRPr="001543F6">
                  <w:rPr>
                    <w:rFonts w:ascii="Segoe UI Symbol" w:hAnsi="Segoe UI Symbol" w:cs="Segoe UI Symbol"/>
                    <w:szCs w:val="21"/>
                  </w:rPr>
                  <w:t>☐</w:t>
                </w:r>
              </w:sdtContent>
            </w:sdt>
            <w:r w:rsidR="002B03A5" w:rsidRPr="001543F6">
              <w:rPr>
                <w:rFonts w:cstheme="majorHAnsi"/>
                <w:szCs w:val="21"/>
              </w:rPr>
              <w:t xml:space="preserve">  Evidence of compliance with ELICOS Standards </w:t>
            </w:r>
            <w:r w:rsidR="00A62EB0">
              <w:rPr>
                <w:rFonts w:cstheme="majorHAnsi"/>
                <w:szCs w:val="21"/>
              </w:rPr>
              <w:t>*</w:t>
            </w:r>
          </w:p>
          <w:p w14:paraId="42A58EEE" w14:textId="58972D09" w:rsidR="002B03A5" w:rsidRPr="001543F6" w:rsidRDefault="00AA1F90" w:rsidP="0019716C">
            <w:pPr>
              <w:rPr>
                <w:rFonts w:cstheme="majorHAnsi"/>
                <w:szCs w:val="21"/>
              </w:rPr>
            </w:pPr>
            <w:sdt>
              <w:sdtPr>
                <w:rPr>
                  <w:rFonts w:cstheme="majorHAnsi"/>
                  <w:szCs w:val="21"/>
                </w:rPr>
                <w:id w:val="-387569975"/>
                <w14:checkbox>
                  <w14:checked w14:val="0"/>
                  <w14:checkedState w14:val="2612" w14:font="MS Gothic"/>
                  <w14:uncheckedState w14:val="2610" w14:font="MS Gothic"/>
                </w14:checkbox>
              </w:sdtPr>
              <w:sdtEndPr/>
              <w:sdtContent>
                <w:r w:rsidR="002B03A5" w:rsidRPr="001543F6">
                  <w:rPr>
                    <w:rFonts w:ascii="Segoe UI Symbol" w:hAnsi="Segoe UI Symbol" w:cs="Segoe UI Symbol"/>
                    <w:szCs w:val="21"/>
                  </w:rPr>
                  <w:t>☐</w:t>
                </w:r>
              </w:sdtContent>
            </w:sdt>
            <w:r w:rsidR="002B03A5" w:rsidRPr="001543F6">
              <w:rPr>
                <w:rFonts w:cstheme="majorHAnsi"/>
                <w:szCs w:val="21"/>
              </w:rPr>
              <w:t xml:space="preserve">  Marketing material</w:t>
            </w:r>
          </w:p>
        </w:tc>
      </w:tr>
    </w:tbl>
    <w:p w14:paraId="51BFDCD6" w14:textId="77777777" w:rsidR="00A62EB0" w:rsidRDefault="00A62EB0" w:rsidP="00A62EB0">
      <w:pPr>
        <w:rPr>
          <w:rFonts w:cstheme="majorHAnsi"/>
          <w:szCs w:val="21"/>
        </w:rPr>
      </w:pPr>
      <w:r>
        <w:rPr>
          <w:rFonts w:cstheme="majorHAnsi"/>
          <w:szCs w:val="21"/>
        </w:rPr>
        <w:lastRenderedPageBreak/>
        <w:t xml:space="preserve">^ see </w:t>
      </w:r>
      <w:r w:rsidRPr="004E6EA0">
        <w:rPr>
          <w:rFonts w:cstheme="majorHAnsi"/>
          <w:i/>
          <w:iCs/>
          <w:color w:val="0070C0"/>
          <w:szCs w:val="21"/>
        </w:rPr>
        <w:t>course</w:t>
      </w:r>
      <w:r w:rsidRPr="004E6EA0">
        <w:rPr>
          <w:rFonts w:cstheme="majorHAnsi"/>
          <w:color w:val="0070C0"/>
          <w:szCs w:val="21"/>
        </w:rPr>
        <w:t xml:space="preserve"> </w:t>
      </w:r>
      <w:r w:rsidRPr="004E6EA0">
        <w:rPr>
          <w:rFonts w:cstheme="majorHAnsi"/>
          <w:i/>
          <w:iCs/>
          <w:color w:val="0070C0"/>
          <w:szCs w:val="21"/>
        </w:rPr>
        <w:t>notes</w:t>
      </w:r>
      <w:r w:rsidRPr="004E6EA0">
        <w:rPr>
          <w:rFonts w:cstheme="majorHAnsi"/>
          <w:color w:val="0070C0"/>
          <w:szCs w:val="21"/>
        </w:rPr>
        <w:t xml:space="preserve"> </w:t>
      </w:r>
      <w:r>
        <w:rPr>
          <w:rFonts w:cstheme="majorHAnsi"/>
          <w:szCs w:val="21"/>
        </w:rPr>
        <w:t>below</w:t>
      </w:r>
    </w:p>
    <w:p w14:paraId="231E6DEE" w14:textId="38E8E905" w:rsidR="002B03A5" w:rsidRPr="003F5B1E" w:rsidRDefault="00A62EB0" w:rsidP="00A62EB0">
      <w:pPr>
        <w:rPr>
          <w:rFonts w:cstheme="majorHAnsi"/>
          <w:szCs w:val="21"/>
        </w:rPr>
      </w:pPr>
      <w:r>
        <w:rPr>
          <w:rFonts w:cstheme="majorHAnsi"/>
          <w:snapToGrid w:val="0"/>
          <w:szCs w:val="21"/>
        </w:rPr>
        <w:t xml:space="preserve">* </w:t>
      </w:r>
      <w:r w:rsidR="002B03A5" w:rsidRPr="003F5B1E">
        <w:rPr>
          <w:rFonts w:cstheme="majorHAnsi"/>
          <w:snapToGrid w:val="0"/>
          <w:szCs w:val="21"/>
        </w:rPr>
        <w:t xml:space="preserve">This can be achieved by providing evidence of </w:t>
      </w:r>
      <w:r w:rsidR="002B03A5" w:rsidRPr="003F5B1E">
        <w:rPr>
          <w:rFonts w:cstheme="majorHAnsi"/>
          <w:szCs w:val="21"/>
        </w:rPr>
        <w:t>NEAS endorsement.  For schools not NEAS endorsed, please contact International Quality (Schools) Unit for further direction.</w:t>
      </w:r>
    </w:p>
    <w:p w14:paraId="505E25A5" w14:textId="334E234E" w:rsidR="00FE5A77" w:rsidRDefault="00FE5A77" w:rsidP="00FE5A77">
      <w:pPr>
        <w:rPr>
          <w:rFonts w:cstheme="majorHAnsi"/>
          <w:szCs w:val="21"/>
        </w:rPr>
      </w:pPr>
    </w:p>
    <w:p w14:paraId="286E7DC7" w14:textId="77777777" w:rsidR="00A62EB0" w:rsidRPr="004E6EA0" w:rsidRDefault="00A62EB0" w:rsidP="00A62EB0">
      <w:pPr>
        <w:rPr>
          <w:color w:val="0070C0"/>
          <w:sz w:val="18"/>
          <w:szCs w:val="18"/>
        </w:rPr>
      </w:pPr>
      <w:r w:rsidRPr="004E6EA0">
        <w:rPr>
          <w:color w:val="0070C0"/>
          <w:sz w:val="18"/>
          <w:szCs w:val="18"/>
        </w:rPr>
        <w:t>^ Course Notes:</w:t>
      </w:r>
    </w:p>
    <w:p w14:paraId="31DC016D" w14:textId="77777777" w:rsidR="00A62EB0" w:rsidRPr="004E6EA0" w:rsidRDefault="00A62EB0" w:rsidP="00A62EB0">
      <w:pPr>
        <w:rPr>
          <w:color w:val="0070C0"/>
          <w:sz w:val="18"/>
          <w:szCs w:val="18"/>
        </w:rPr>
      </w:pPr>
      <w:r w:rsidRPr="004E6EA0">
        <w:rPr>
          <w:color w:val="0070C0"/>
          <w:sz w:val="18"/>
          <w:szCs w:val="18"/>
        </w:rPr>
        <w:t>Tuition fee information</w:t>
      </w:r>
    </w:p>
    <w:p w14:paraId="602F8D09" w14:textId="77777777" w:rsidR="00A62EB0" w:rsidRPr="004E6EA0" w:rsidRDefault="00A62EB0" w:rsidP="00A62EB0">
      <w:pPr>
        <w:rPr>
          <w:rFonts w:cstheme="majorHAnsi"/>
          <w:iCs/>
          <w:sz w:val="18"/>
          <w:szCs w:val="18"/>
        </w:rPr>
      </w:pPr>
      <w:r w:rsidRPr="004E6EA0">
        <w:rPr>
          <w:rFonts w:cstheme="majorHAnsi"/>
          <w:iCs/>
          <w:sz w:val="18"/>
          <w:szCs w:val="18"/>
        </w:rPr>
        <w:t>The ‘tuition’ fee category will include tuition fees, compulsory student amenity fees or levies, as well as any compulsory fees for texts/equipment/protective clothing/field trips/laboratory work supplied by the provider that are required for the student to undertake the registered course.</w:t>
      </w:r>
    </w:p>
    <w:p w14:paraId="1B427554" w14:textId="77777777" w:rsidR="00A62EB0" w:rsidRPr="004E6EA0" w:rsidRDefault="00A62EB0" w:rsidP="00A62EB0">
      <w:pPr>
        <w:rPr>
          <w:color w:val="0070C0"/>
          <w:sz w:val="18"/>
          <w:szCs w:val="18"/>
        </w:rPr>
      </w:pPr>
      <w:r w:rsidRPr="004E6EA0">
        <w:rPr>
          <w:color w:val="0070C0"/>
          <w:sz w:val="18"/>
          <w:szCs w:val="18"/>
        </w:rPr>
        <w:t>Non-tuition fee information</w:t>
      </w:r>
    </w:p>
    <w:p w14:paraId="5F9BCFEF" w14:textId="77777777" w:rsidR="00A62EB0" w:rsidRPr="004E6EA0" w:rsidRDefault="00A62EB0" w:rsidP="00A62EB0">
      <w:pPr>
        <w:rPr>
          <w:rFonts w:cstheme="majorHAnsi"/>
          <w:iCs/>
          <w:sz w:val="18"/>
          <w:szCs w:val="18"/>
        </w:rPr>
      </w:pPr>
      <w:r w:rsidRPr="004E6EA0">
        <w:rPr>
          <w:rFonts w:cstheme="majorHAnsi"/>
          <w:iCs/>
          <w:sz w:val="18"/>
          <w:szCs w:val="18"/>
        </w:rPr>
        <w:t xml:space="preserve">The ‘non-tuition’ fee will include administration fees, school uniforms, stationary, any third-party fees such as the QCAA fees or OSHC.  Where a provider accepts welfare for unaccompanied students, the fee information must also include accommodation costs such as boarding or, provider-arranged homestay fees and homestay fees paid to a third-party home-stay provider.  </w:t>
      </w:r>
    </w:p>
    <w:p w14:paraId="7784FB68" w14:textId="4287EA44" w:rsidR="00A62EB0" w:rsidRPr="004E6EA0" w:rsidRDefault="00A62EB0" w:rsidP="00A62EB0">
      <w:pPr>
        <w:rPr>
          <w:color w:val="0070C0"/>
          <w:sz w:val="18"/>
          <w:szCs w:val="18"/>
        </w:rPr>
      </w:pPr>
      <w:r w:rsidRPr="004E6EA0">
        <w:rPr>
          <w:color w:val="0070C0"/>
          <w:sz w:val="18"/>
          <w:szCs w:val="18"/>
        </w:rPr>
        <w:t>One-off fees (non-tuition)</w:t>
      </w:r>
    </w:p>
    <w:p w14:paraId="43ADC116" w14:textId="77777777" w:rsidR="00A62EB0" w:rsidRPr="004E6EA0" w:rsidRDefault="00A62EB0" w:rsidP="00A62EB0">
      <w:pPr>
        <w:rPr>
          <w:rFonts w:cstheme="majorHAnsi"/>
          <w:iCs/>
          <w:sz w:val="18"/>
          <w:szCs w:val="18"/>
        </w:rPr>
      </w:pPr>
      <w:r w:rsidRPr="004E6EA0">
        <w:rPr>
          <w:rFonts w:cstheme="majorHAnsi"/>
          <w:iCs/>
          <w:sz w:val="18"/>
          <w:szCs w:val="18"/>
        </w:rPr>
        <w:t xml:space="preserve">This includes fees such as an enrolment bond or acceptance fee (unless the acceptance fee will be subtracted from the student’s first instalment of tuition fees’, in which case it must be included into the provider’s tuition fees). </w:t>
      </w:r>
    </w:p>
    <w:p w14:paraId="7BD55004" w14:textId="77777777" w:rsidR="00A62EB0" w:rsidRPr="004E6EA0" w:rsidRDefault="00A62EB0" w:rsidP="00A62EB0">
      <w:pPr>
        <w:rPr>
          <w:rFonts w:cstheme="majorHAnsi"/>
          <w:iCs/>
          <w:sz w:val="18"/>
          <w:szCs w:val="18"/>
        </w:rPr>
      </w:pPr>
      <w:r w:rsidRPr="004E6EA0">
        <w:rPr>
          <w:rFonts w:cstheme="majorHAnsi"/>
          <w:iCs/>
          <w:sz w:val="18"/>
          <w:szCs w:val="18"/>
        </w:rPr>
        <w:t>Any fees paid by the student prior to acceptance into the course (e.g., application fees) fall outside the scope of the registered course cost.</w:t>
      </w:r>
    </w:p>
    <w:p w14:paraId="416BA04A" w14:textId="77777777" w:rsidR="00A62EB0" w:rsidRPr="004E6EA0" w:rsidRDefault="00A62EB0" w:rsidP="00A62EB0">
      <w:pPr>
        <w:rPr>
          <w:color w:val="0070C0"/>
          <w:sz w:val="18"/>
          <w:szCs w:val="18"/>
        </w:rPr>
      </w:pPr>
      <w:r w:rsidRPr="004E6EA0">
        <w:rPr>
          <w:color w:val="0070C0"/>
          <w:sz w:val="18"/>
          <w:szCs w:val="18"/>
        </w:rPr>
        <w:t xml:space="preserve">Total </w:t>
      </w:r>
      <w:r w:rsidRPr="004E6EA0">
        <w:rPr>
          <w:color w:val="0070C0"/>
          <w:sz w:val="18"/>
          <w:szCs w:val="18"/>
          <w:u w:val="single"/>
        </w:rPr>
        <w:t>tuition</w:t>
      </w:r>
      <w:r w:rsidRPr="004E6EA0">
        <w:rPr>
          <w:color w:val="0070C0"/>
          <w:sz w:val="18"/>
          <w:szCs w:val="18"/>
        </w:rPr>
        <w:t xml:space="preserve"> fees for the duration of the course *</w:t>
      </w:r>
    </w:p>
    <w:p w14:paraId="58F11404" w14:textId="77777777" w:rsidR="00A62EB0" w:rsidRPr="004E6EA0" w:rsidRDefault="00A62EB0" w:rsidP="00A62EB0">
      <w:pPr>
        <w:rPr>
          <w:rFonts w:cstheme="majorHAnsi"/>
          <w:iCs/>
          <w:sz w:val="18"/>
          <w:szCs w:val="18"/>
        </w:rPr>
      </w:pPr>
      <w:r w:rsidRPr="004E6EA0">
        <w:rPr>
          <w:rFonts w:cstheme="majorHAnsi"/>
          <w:iCs/>
          <w:sz w:val="18"/>
          <w:szCs w:val="18"/>
        </w:rPr>
        <w:t>(i.e., annual tuition fee x duration in years). This value will be recorded as the registered tuition cost in PRISMS.</w:t>
      </w:r>
    </w:p>
    <w:p w14:paraId="3399D531" w14:textId="77777777" w:rsidR="00A62EB0" w:rsidRPr="004E6EA0" w:rsidRDefault="00A62EB0" w:rsidP="00A62EB0">
      <w:pPr>
        <w:rPr>
          <w:color w:val="0070C0"/>
          <w:sz w:val="18"/>
          <w:szCs w:val="18"/>
        </w:rPr>
      </w:pPr>
      <w:r w:rsidRPr="004E6EA0">
        <w:rPr>
          <w:color w:val="0070C0"/>
          <w:sz w:val="18"/>
          <w:szCs w:val="18"/>
        </w:rPr>
        <w:t xml:space="preserve">Total </w:t>
      </w:r>
      <w:r w:rsidRPr="004E6EA0">
        <w:rPr>
          <w:color w:val="0070C0"/>
          <w:sz w:val="18"/>
          <w:szCs w:val="18"/>
          <w:u w:val="single"/>
        </w:rPr>
        <w:t>non-tuition</w:t>
      </w:r>
      <w:r w:rsidRPr="004E6EA0">
        <w:rPr>
          <w:color w:val="0070C0"/>
          <w:sz w:val="18"/>
          <w:szCs w:val="18"/>
        </w:rPr>
        <w:t xml:space="preserve"> fees for the duration of the course *</w:t>
      </w:r>
    </w:p>
    <w:p w14:paraId="57AD24ED" w14:textId="2F947651" w:rsidR="00A62EB0" w:rsidRPr="004E6EA0" w:rsidRDefault="00A62EB0" w:rsidP="00A62EB0">
      <w:pPr>
        <w:rPr>
          <w:rFonts w:cstheme="majorHAnsi"/>
          <w:iCs/>
          <w:sz w:val="18"/>
          <w:szCs w:val="18"/>
        </w:rPr>
      </w:pPr>
      <w:r w:rsidRPr="004E6EA0">
        <w:rPr>
          <w:rFonts w:cstheme="majorHAnsi"/>
          <w:iCs/>
          <w:sz w:val="18"/>
          <w:szCs w:val="18"/>
        </w:rPr>
        <w:t>(i.e., annual non-tuition fee x duration in years + any one-off fees). This value will be recorded as the registered non-tuition cost in PRISMS.</w:t>
      </w:r>
    </w:p>
    <w:p w14:paraId="46D70920" w14:textId="77777777" w:rsidR="00FE5A77" w:rsidRPr="003F5B1E" w:rsidRDefault="00FE5A77" w:rsidP="00FE5A77">
      <w:pPr>
        <w:rPr>
          <w:rFonts w:cstheme="majorHAnsi"/>
          <w:szCs w:val="21"/>
        </w:rPr>
      </w:pPr>
    </w:p>
    <w:p w14:paraId="341928D2" w14:textId="220C8DD1" w:rsidR="00AE02E5" w:rsidRPr="003F5B1E" w:rsidRDefault="00AE02E5">
      <w:pPr>
        <w:spacing w:before="0" w:after="160" w:line="259" w:lineRule="auto"/>
        <w:rPr>
          <w:rFonts w:eastAsiaTheme="majorEastAsia" w:cstheme="majorHAnsi"/>
          <w:color w:val="0070C0"/>
          <w:szCs w:val="21"/>
        </w:rPr>
      </w:pPr>
    </w:p>
    <w:p w14:paraId="7CA4E0FA" w14:textId="77777777" w:rsidR="00A62EB0" w:rsidRDefault="00A62EB0">
      <w:pPr>
        <w:spacing w:before="0" w:after="160" w:line="259" w:lineRule="auto"/>
        <w:rPr>
          <w:rFonts w:eastAsiaTheme="majorEastAsia" w:cstheme="majorHAnsi"/>
          <w:color w:val="0070C0"/>
          <w:sz w:val="28"/>
          <w:szCs w:val="28"/>
        </w:rPr>
      </w:pPr>
      <w:r>
        <w:rPr>
          <w:rFonts w:cstheme="majorHAnsi"/>
          <w:szCs w:val="28"/>
        </w:rPr>
        <w:br w:type="page"/>
      </w:r>
    </w:p>
    <w:p w14:paraId="443FD1BC" w14:textId="0521CC3D" w:rsidR="00AE02E5" w:rsidRPr="00743EF8" w:rsidRDefault="00AE02E5" w:rsidP="00743EF8">
      <w:pPr>
        <w:rPr>
          <w:color w:val="0070C0"/>
          <w:sz w:val="28"/>
          <w:szCs w:val="28"/>
        </w:rPr>
      </w:pPr>
      <w:r w:rsidRPr="00743EF8">
        <w:rPr>
          <w:color w:val="0070C0"/>
          <w:sz w:val="28"/>
          <w:szCs w:val="28"/>
        </w:rPr>
        <w:lastRenderedPageBreak/>
        <w:t>Course cancellation</w:t>
      </w:r>
    </w:p>
    <w:tbl>
      <w:tblP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113" w:type="dxa"/>
          <w:bottom w:w="113" w:type="dxa"/>
        </w:tblCellMar>
        <w:tblLook w:val="0000" w:firstRow="0" w:lastRow="0" w:firstColumn="0" w:lastColumn="0" w:noHBand="0" w:noVBand="0"/>
      </w:tblPr>
      <w:tblGrid>
        <w:gridCol w:w="1985"/>
        <w:gridCol w:w="7087"/>
      </w:tblGrid>
      <w:tr w:rsidR="00AE02E5" w:rsidRPr="003F5B1E" w14:paraId="34D1DA08" w14:textId="77777777" w:rsidTr="001543F6">
        <w:tc>
          <w:tcPr>
            <w:tcW w:w="90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F5E0425" w14:textId="7CA9EA2A" w:rsidR="00AE02E5" w:rsidRPr="001543F6" w:rsidRDefault="00AE02E5" w:rsidP="00B24D29">
            <w:pPr>
              <w:rPr>
                <w:rFonts w:cstheme="majorHAnsi"/>
                <w:iCs/>
                <w:szCs w:val="21"/>
              </w:rPr>
            </w:pPr>
            <w:r w:rsidRPr="001543F6">
              <w:rPr>
                <w:rFonts w:cstheme="majorHAnsi"/>
                <w:iCs/>
                <w:szCs w:val="21"/>
              </w:rPr>
              <w:t>Please note, if you have any current students enrolled in a course to be cancelled, the course will have a ‘Stop CoE’ imposed, until such time as there are no current enrolments in the course.</w:t>
            </w:r>
          </w:p>
        </w:tc>
      </w:tr>
      <w:tr w:rsidR="002B03A5" w:rsidRPr="001062E4" w14:paraId="7D5DF409" w14:textId="77777777" w:rsidTr="001543F6">
        <w:trPr>
          <w:trHeight w:val="659"/>
        </w:trPr>
        <w:tc>
          <w:tcPr>
            <w:tcW w:w="1985" w:type="dxa"/>
          </w:tcPr>
          <w:p w14:paraId="71A62F88" w14:textId="77777777" w:rsidR="002B03A5" w:rsidRPr="001062E4" w:rsidRDefault="002B03A5" w:rsidP="00B24D29">
            <w:pPr>
              <w:rPr>
                <w:rFonts w:cstheme="majorHAnsi"/>
                <w:bCs/>
                <w:szCs w:val="21"/>
              </w:rPr>
            </w:pPr>
            <w:r w:rsidRPr="001062E4">
              <w:rPr>
                <w:rFonts w:cstheme="majorHAnsi"/>
                <w:bCs/>
                <w:szCs w:val="21"/>
              </w:rPr>
              <w:t>CRICOS course code</w:t>
            </w:r>
          </w:p>
        </w:tc>
        <w:tc>
          <w:tcPr>
            <w:tcW w:w="7087" w:type="dxa"/>
          </w:tcPr>
          <w:p w14:paraId="0F7A7151" w14:textId="77777777" w:rsidR="002B03A5" w:rsidRPr="001062E4" w:rsidRDefault="002B03A5" w:rsidP="00B24D29">
            <w:pPr>
              <w:rPr>
                <w:rFonts w:cstheme="majorHAnsi"/>
                <w:bCs/>
                <w:szCs w:val="21"/>
              </w:rPr>
            </w:pPr>
            <w:r w:rsidRPr="001062E4">
              <w:rPr>
                <w:rFonts w:cstheme="majorHAnsi"/>
                <w:bCs/>
                <w:szCs w:val="21"/>
              </w:rPr>
              <w:t>Name of course</w:t>
            </w:r>
          </w:p>
        </w:tc>
      </w:tr>
      <w:tr w:rsidR="002B03A5" w:rsidRPr="003F5B1E" w14:paraId="4AA739F1" w14:textId="77777777" w:rsidTr="001543F6">
        <w:trPr>
          <w:trHeight w:val="450"/>
        </w:trPr>
        <w:tc>
          <w:tcPr>
            <w:tcW w:w="1985" w:type="dxa"/>
          </w:tcPr>
          <w:p w14:paraId="1868039E" w14:textId="77777777" w:rsidR="002B03A5" w:rsidRPr="003F5B1E" w:rsidRDefault="002B03A5" w:rsidP="00FA5BD3">
            <w:pPr>
              <w:jc w:val="left"/>
              <w:rPr>
                <w:rFonts w:cstheme="majorHAnsi"/>
                <w:szCs w:val="21"/>
              </w:rPr>
            </w:pPr>
          </w:p>
        </w:tc>
        <w:tc>
          <w:tcPr>
            <w:tcW w:w="7087" w:type="dxa"/>
          </w:tcPr>
          <w:p w14:paraId="695F9219" w14:textId="77777777" w:rsidR="002B03A5" w:rsidRPr="003F5B1E" w:rsidRDefault="002B03A5" w:rsidP="00FA5BD3">
            <w:pPr>
              <w:jc w:val="left"/>
              <w:rPr>
                <w:rFonts w:cstheme="majorHAnsi"/>
                <w:szCs w:val="21"/>
              </w:rPr>
            </w:pPr>
          </w:p>
        </w:tc>
      </w:tr>
      <w:tr w:rsidR="002B03A5" w:rsidRPr="003F5B1E" w14:paraId="5C1C558A" w14:textId="77777777" w:rsidTr="001543F6">
        <w:trPr>
          <w:trHeight w:val="450"/>
        </w:trPr>
        <w:tc>
          <w:tcPr>
            <w:tcW w:w="1985" w:type="dxa"/>
          </w:tcPr>
          <w:p w14:paraId="0C66BFBA" w14:textId="77777777" w:rsidR="002B03A5" w:rsidRPr="003F5B1E" w:rsidRDefault="002B03A5" w:rsidP="00FA5BD3">
            <w:pPr>
              <w:jc w:val="left"/>
              <w:rPr>
                <w:rFonts w:cstheme="majorHAnsi"/>
                <w:szCs w:val="21"/>
              </w:rPr>
            </w:pPr>
          </w:p>
        </w:tc>
        <w:tc>
          <w:tcPr>
            <w:tcW w:w="7087" w:type="dxa"/>
          </w:tcPr>
          <w:p w14:paraId="5CD5E8A2" w14:textId="77777777" w:rsidR="002B03A5" w:rsidRPr="003F5B1E" w:rsidRDefault="002B03A5" w:rsidP="00FA5BD3">
            <w:pPr>
              <w:jc w:val="left"/>
              <w:rPr>
                <w:rFonts w:cstheme="majorHAnsi"/>
                <w:szCs w:val="21"/>
              </w:rPr>
            </w:pPr>
          </w:p>
        </w:tc>
      </w:tr>
      <w:tr w:rsidR="002B03A5" w:rsidRPr="003F5B1E" w14:paraId="4D6BF429" w14:textId="77777777" w:rsidTr="001543F6">
        <w:trPr>
          <w:trHeight w:val="450"/>
        </w:trPr>
        <w:tc>
          <w:tcPr>
            <w:tcW w:w="1985" w:type="dxa"/>
          </w:tcPr>
          <w:p w14:paraId="460A6B72" w14:textId="77777777" w:rsidR="002B03A5" w:rsidRPr="003F5B1E" w:rsidRDefault="002B03A5" w:rsidP="00FA5BD3">
            <w:pPr>
              <w:jc w:val="left"/>
              <w:rPr>
                <w:rFonts w:cstheme="majorHAnsi"/>
                <w:szCs w:val="21"/>
              </w:rPr>
            </w:pPr>
          </w:p>
        </w:tc>
        <w:tc>
          <w:tcPr>
            <w:tcW w:w="7087" w:type="dxa"/>
          </w:tcPr>
          <w:p w14:paraId="18C8C5DD" w14:textId="77777777" w:rsidR="002B03A5" w:rsidRPr="003F5B1E" w:rsidRDefault="002B03A5" w:rsidP="00FA5BD3">
            <w:pPr>
              <w:jc w:val="left"/>
              <w:rPr>
                <w:rFonts w:cstheme="majorHAnsi"/>
                <w:szCs w:val="21"/>
              </w:rPr>
            </w:pPr>
          </w:p>
        </w:tc>
      </w:tr>
    </w:tbl>
    <w:p w14:paraId="41829F70" w14:textId="77777777" w:rsidR="00AE02E5" w:rsidRPr="003F5B1E" w:rsidRDefault="00AE02E5" w:rsidP="00AE02E5">
      <w:pPr>
        <w:rPr>
          <w:rFonts w:cstheme="majorHAnsi"/>
          <w:szCs w:val="21"/>
        </w:rPr>
      </w:pPr>
    </w:p>
    <w:p w14:paraId="4B2B5DA9" w14:textId="77777777" w:rsidR="00AE02E5" w:rsidRPr="003F5B1E" w:rsidRDefault="00AE02E5" w:rsidP="00AE02E5">
      <w:pPr>
        <w:rPr>
          <w:rFonts w:cstheme="majorHAnsi"/>
          <w:szCs w:val="21"/>
        </w:rPr>
      </w:pPr>
      <w:r w:rsidRPr="003F5B1E">
        <w:rPr>
          <w:rFonts w:cstheme="majorHAnsi"/>
          <w:szCs w:val="21"/>
        </w:rPr>
        <w:br w:type="page"/>
      </w:r>
    </w:p>
    <w:p w14:paraId="59B4EB4B" w14:textId="77777777" w:rsidR="00133FAF" w:rsidRPr="00743EF8" w:rsidRDefault="00F15574" w:rsidP="00743EF8">
      <w:pPr>
        <w:rPr>
          <w:color w:val="0070C0"/>
          <w:sz w:val="28"/>
          <w:szCs w:val="28"/>
        </w:rPr>
      </w:pPr>
      <w:bookmarkStart w:id="2" w:name="_Hlk116984581"/>
      <w:r w:rsidRPr="00743EF8">
        <w:rPr>
          <w:color w:val="0070C0"/>
          <w:sz w:val="28"/>
          <w:szCs w:val="28"/>
        </w:rPr>
        <w:lastRenderedPageBreak/>
        <w:t>Payment and submission details</w:t>
      </w:r>
    </w:p>
    <w:p w14:paraId="0CB3805B" w14:textId="77777777" w:rsidR="00392708" w:rsidRPr="008F3364" w:rsidRDefault="00392708" w:rsidP="00392708">
      <w:pPr>
        <w:rPr>
          <w:rFonts w:cstheme="majorHAnsi"/>
          <w:i/>
          <w:color w:val="0070C0"/>
          <w:szCs w:val="21"/>
        </w:rPr>
      </w:pPr>
      <w:r w:rsidRPr="008F3364">
        <w:rPr>
          <w:rFonts w:cstheme="majorHAnsi"/>
          <w:i/>
          <w:color w:val="0070C0"/>
          <w:szCs w:val="21"/>
        </w:rPr>
        <w:t>Application fee</w:t>
      </w:r>
    </w:p>
    <w:p w14:paraId="5D4FC9F2" w14:textId="77777777" w:rsidR="00392708" w:rsidRPr="003F5B1E" w:rsidRDefault="00392708" w:rsidP="00392708">
      <w:pPr>
        <w:pStyle w:val="BlockText"/>
        <w:spacing w:after="120" w:line="240" w:lineRule="auto"/>
        <w:contextualSpacing/>
        <w:rPr>
          <w:rFonts w:cstheme="majorHAnsi"/>
          <w:sz w:val="21"/>
          <w:szCs w:val="21"/>
        </w:rPr>
      </w:pPr>
    </w:p>
    <w:p w14:paraId="59032D2B" w14:textId="77777777" w:rsidR="00392708" w:rsidRPr="003F5B1E" w:rsidRDefault="00392708" w:rsidP="00392708">
      <w:pPr>
        <w:pStyle w:val="BlockText"/>
        <w:spacing w:after="120" w:line="240" w:lineRule="auto"/>
        <w:contextualSpacing/>
        <w:rPr>
          <w:rFonts w:cstheme="majorHAnsi"/>
          <w:sz w:val="21"/>
          <w:szCs w:val="21"/>
        </w:rPr>
      </w:pPr>
      <w:r w:rsidRPr="003F5B1E">
        <w:rPr>
          <w:rFonts w:cstheme="majorHAnsi"/>
          <w:sz w:val="21"/>
          <w:szCs w:val="21"/>
        </w:rPr>
        <w:t xml:space="preserve">Please be advised, an application fee applies to </w:t>
      </w:r>
      <w:r w:rsidR="007C0765" w:rsidRPr="003F5B1E">
        <w:rPr>
          <w:rFonts w:cstheme="majorHAnsi"/>
          <w:sz w:val="21"/>
          <w:szCs w:val="21"/>
        </w:rPr>
        <w:t>amendments to registration</w:t>
      </w:r>
      <w:r w:rsidRPr="003F5B1E">
        <w:rPr>
          <w:rFonts w:cstheme="majorHAnsi"/>
          <w:sz w:val="21"/>
          <w:szCs w:val="21"/>
        </w:rPr>
        <w:t>.  You will be invoiced upon receipt of this application.</w:t>
      </w:r>
    </w:p>
    <w:p w14:paraId="69E8A5CE" w14:textId="77777777" w:rsidR="00392708" w:rsidRPr="003F5B1E" w:rsidRDefault="00392708" w:rsidP="00392708">
      <w:pPr>
        <w:rPr>
          <w:rFonts w:cstheme="majorHAnsi"/>
          <w:szCs w:val="21"/>
        </w:rPr>
      </w:pPr>
      <w:r w:rsidRPr="003F5B1E">
        <w:rPr>
          <w:rFonts w:cstheme="majorHAnsi"/>
          <w:szCs w:val="21"/>
        </w:rPr>
        <w:t xml:space="preserve">For current fees, please refer to our </w:t>
      </w:r>
      <w:hyperlink r:id="rId10" w:history="1">
        <w:r w:rsidRPr="003F5B1E">
          <w:rPr>
            <w:rStyle w:val="Hyperlink"/>
            <w:rFonts w:cstheme="majorHAnsi"/>
            <w:szCs w:val="21"/>
          </w:rPr>
          <w:t>website</w:t>
        </w:r>
      </w:hyperlink>
      <w:r w:rsidRPr="003F5B1E">
        <w:rPr>
          <w:rFonts w:cstheme="majorHAnsi"/>
          <w:szCs w:val="21"/>
        </w:rPr>
        <w:t>.</w:t>
      </w:r>
    </w:p>
    <w:p w14:paraId="1D2DD237" w14:textId="77777777" w:rsidR="00392708" w:rsidRPr="003F5B1E" w:rsidRDefault="00392708" w:rsidP="00392708">
      <w:pPr>
        <w:rPr>
          <w:rStyle w:val="Hyperlink"/>
          <w:rFonts w:cstheme="majorHAnsi"/>
          <w:i/>
          <w:szCs w:val="21"/>
        </w:rPr>
      </w:pPr>
    </w:p>
    <w:p w14:paraId="01E63D8F" w14:textId="77777777" w:rsidR="00392708" w:rsidRPr="008F3364" w:rsidRDefault="00392708" w:rsidP="00392708">
      <w:pPr>
        <w:rPr>
          <w:rFonts w:cstheme="majorHAnsi"/>
          <w:i/>
          <w:color w:val="0070C0"/>
          <w:szCs w:val="21"/>
        </w:rPr>
      </w:pPr>
      <w:r w:rsidRPr="008F3364">
        <w:rPr>
          <w:rFonts w:cstheme="majorHAnsi"/>
          <w:i/>
          <w:color w:val="0070C0"/>
          <w:szCs w:val="21"/>
        </w:rPr>
        <w:t>Submission requirements</w:t>
      </w:r>
    </w:p>
    <w:p w14:paraId="78D4458D" w14:textId="36DDC015" w:rsidR="00392708" w:rsidRPr="003F5B1E" w:rsidRDefault="007B750F" w:rsidP="00392708">
      <w:pPr>
        <w:pStyle w:val="BlockText"/>
        <w:spacing w:after="120" w:line="240" w:lineRule="auto"/>
        <w:rPr>
          <w:rFonts w:cstheme="majorHAnsi"/>
          <w:sz w:val="21"/>
          <w:szCs w:val="21"/>
        </w:rPr>
      </w:pPr>
      <w:bookmarkStart w:id="3" w:name="_Hlk93925164"/>
      <w:r w:rsidRPr="003F5B1E">
        <w:rPr>
          <w:rFonts w:cstheme="majorHAnsi"/>
          <w:sz w:val="21"/>
          <w:szCs w:val="21"/>
        </w:rPr>
        <w:t>A</w:t>
      </w:r>
      <w:r w:rsidR="00392708" w:rsidRPr="003F5B1E">
        <w:rPr>
          <w:rFonts w:cstheme="majorHAnsi"/>
          <w:sz w:val="21"/>
          <w:szCs w:val="21"/>
        </w:rPr>
        <w:t xml:space="preserve">ll applications must be submitted electronically; hard copies of documents will not be accepted.  </w:t>
      </w:r>
    </w:p>
    <w:p w14:paraId="027D31AF" w14:textId="741EADDB" w:rsidR="00392708" w:rsidRPr="003F5B1E" w:rsidRDefault="007673B5" w:rsidP="00392708">
      <w:pPr>
        <w:pStyle w:val="BlockText"/>
        <w:spacing w:after="120" w:line="240" w:lineRule="auto"/>
        <w:rPr>
          <w:rFonts w:cstheme="majorHAnsi"/>
          <w:sz w:val="21"/>
          <w:szCs w:val="21"/>
        </w:rPr>
      </w:pPr>
      <w:r w:rsidRPr="003F5B1E">
        <w:rPr>
          <w:rFonts w:cstheme="majorHAnsi"/>
          <w:sz w:val="21"/>
          <w:szCs w:val="21"/>
        </w:rPr>
        <w:t>T</w:t>
      </w:r>
      <w:r w:rsidR="00392708" w:rsidRPr="003F5B1E">
        <w:rPr>
          <w:rFonts w:cstheme="majorHAnsi"/>
          <w:sz w:val="21"/>
          <w:szCs w:val="21"/>
        </w:rPr>
        <w:t xml:space="preserve">he completed form </w:t>
      </w:r>
      <w:r w:rsidRPr="003F5B1E">
        <w:rPr>
          <w:rFonts w:cstheme="majorHAnsi"/>
          <w:sz w:val="21"/>
          <w:szCs w:val="21"/>
        </w:rPr>
        <w:t xml:space="preserve">should be returned </w:t>
      </w:r>
      <w:r w:rsidR="00392708" w:rsidRPr="003F5B1E">
        <w:rPr>
          <w:rFonts w:cstheme="majorHAnsi"/>
          <w:sz w:val="21"/>
          <w:szCs w:val="21"/>
        </w:rPr>
        <w:t>to the International Quality (Schools) Unit via email at:</w:t>
      </w:r>
    </w:p>
    <w:p w14:paraId="17E7A992" w14:textId="77777777" w:rsidR="00392708" w:rsidRPr="003F5B1E" w:rsidRDefault="00392708" w:rsidP="00392708">
      <w:pPr>
        <w:pStyle w:val="BlockText"/>
        <w:spacing w:after="120" w:line="240" w:lineRule="auto"/>
        <w:rPr>
          <w:rStyle w:val="Hyperlink"/>
          <w:rFonts w:cstheme="majorHAnsi"/>
          <w:sz w:val="21"/>
          <w:szCs w:val="21"/>
        </w:rPr>
      </w:pPr>
      <w:r w:rsidRPr="003F5B1E">
        <w:rPr>
          <w:rFonts w:cstheme="majorHAnsi"/>
          <w:sz w:val="21"/>
          <w:szCs w:val="21"/>
        </w:rPr>
        <w:tab/>
      </w:r>
      <w:r w:rsidRPr="003F5B1E">
        <w:rPr>
          <w:rFonts w:cstheme="majorHAnsi"/>
          <w:sz w:val="21"/>
          <w:szCs w:val="21"/>
        </w:rPr>
        <w:tab/>
      </w:r>
      <w:hyperlink r:id="rId11" w:history="1">
        <w:r w:rsidRPr="003F5B1E">
          <w:rPr>
            <w:rStyle w:val="Hyperlink"/>
            <w:rFonts w:cstheme="majorHAnsi"/>
            <w:sz w:val="21"/>
            <w:szCs w:val="21"/>
          </w:rPr>
          <w:t>InternationalRegistration@qed.qld.gov.au</w:t>
        </w:r>
      </w:hyperlink>
    </w:p>
    <w:p w14:paraId="7B515122" w14:textId="49F3E05A" w:rsidR="00392708" w:rsidRDefault="00392708" w:rsidP="00392708">
      <w:pPr>
        <w:pStyle w:val="BlockText"/>
        <w:spacing w:after="120" w:line="240" w:lineRule="auto"/>
        <w:rPr>
          <w:rFonts w:cstheme="majorHAnsi"/>
          <w:b/>
          <w:sz w:val="21"/>
          <w:szCs w:val="21"/>
        </w:rPr>
      </w:pPr>
      <w:r w:rsidRPr="003F5B1E">
        <w:rPr>
          <w:rFonts w:cstheme="majorHAnsi"/>
          <w:sz w:val="21"/>
          <w:szCs w:val="21"/>
        </w:rPr>
        <w:t xml:space="preserve">If you have any questions regarding this form, please contact us on </w:t>
      </w:r>
      <w:r w:rsidRPr="003F5B1E">
        <w:rPr>
          <w:rFonts w:cstheme="majorHAnsi"/>
          <w:b/>
          <w:sz w:val="21"/>
          <w:szCs w:val="21"/>
        </w:rPr>
        <w:t>(07) 3513 6748.</w:t>
      </w:r>
    </w:p>
    <w:p w14:paraId="2BF2BEDA" w14:textId="77777777" w:rsidR="00F86334" w:rsidRPr="003F5B1E" w:rsidRDefault="00F86334" w:rsidP="00392708">
      <w:pPr>
        <w:pStyle w:val="BlockText"/>
        <w:spacing w:after="120" w:line="240" w:lineRule="auto"/>
        <w:rPr>
          <w:rFonts w:cstheme="majorHAnsi"/>
          <w:b/>
          <w:sz w:val="21"/>
          <w:szCs w:val="21"/>
        </w:rPr>
      </w:pPr>
    </w:p>
    <w:tbl>
      <w:tblPr>
        <w:tblStyle w:val="TableGrid"/>
        <w:tblW w:w="0" w:type="auto"/>
        <w:tblLook w:val="04A0" w:firstRow="1" w:lastRow="0" w:firstColumn="1" w:lastColumn="0" w:noHBand="0" w:noVBand="1"/>
      </w:tblPr>
      <w:tblGrid>
        <w:gridCol w:w="9016"/>
      </w:tblGrid>
      <w:tr w:rsidR="00392708" w:rsidRPr="00F86334" w14:paraId="3159CC7A" w14:textId="77777777" w:rsidTr="00392708">
        <w:tc>
          <w:tcPr>
            <w:tcW w:w="9016" w:type="dxa"/>
            <w:tcBorders>
              <w:top w:val="single" w:sz="4" w:space="0" w:color="auto"/>
              <w:left w:val="single" w:sz="4" w:space="0" w:color="auto"/>
              <w:bottom w:val="single" w:sz="4" w:space="0" w:color="auto"/>
              <w:right w:val="single" w:sz="4" w:space="0" w:color="auto"/>
            </w:tcBorders>
            <w:hideMark/>
          </w:tcPr>
          <w:bookmarkEnd w:id="3"/>
          <w:p w14:paraId="6CB655A3" w14:textId="77777777" w:rsidR="00392708" w:rsidRPr="00F86334" w:rsidRDefault="00392708">
            <w:pPr>
              <w:pStyle w:val="Heading2"/>
              <w:outlineLvl w:val="1"/>
              <w:rPr>
                <w:rFonts w:cstheme="majorHAnsi"/>
                <w:sz w:val="18"/>
                <w:szCs w:val="18"/>
              </w:rPr>
            </w:pPr>
            <w:r w:rsidRPr="00F86334">
              <w:rPr>
                <w:rFonts w:cstheme="majorHAnsi"/>
                <w:sz w:val="18"/>
                <w:szCs w:val="18"/>
              </w:rPr>
              <w:t>Privacy notice:</w:t>
            </w:r>
          </w:p>
          <w:p w14:paraId="2A004DD2" w14:textId="77777777" w:rsidR="00392708" w:rsidRPr="00F86334" w:rsidRDefault="00392708">
            <w:pPr>
              <w:pStyle w:val="BlockText"/>
              <w:spacing w:after="120" w:line="240" w:lineRule="auto"/>
              <w:rPr>
                <w:rFonts w:cstheme="majorHAnsi"/>
                <w:i/>
                <w:sz w:val="18"/>
                <w:szCs w:val="18"/>
              </w:rPr>
            </w:pPr>
            <w:r w:rsidRPr="00F86334">
              <w:rPr>
                <w:rFonts w:cstheme="majorHAnsi"/>
                <w:i/>
                <w:sz w:val="18"/>
                <w:szCs w:val="18"/>
              </w:rPr>
              <w:t>The International Quality (Schools) Unit collects ‘personal information’ within the meaning of the Queensland Government Information Privacy Act 2009, which deals with the collection and handling of such information by government agencies.</w:t>
            </w:r>
          </w:p>
          <w:p w14:paraId="68B631A6" w14:textId="77777777" w:rsidR="00392708" w:rsidRPr="00F86334" w:rsidRDefault="00392708">
            <w:pPr>
              <w:pStyle w:val="BlockText"/>
              <w:spacing w:after="120" w:line="240" w:lineRule="auto"/>
              <w:rPr>
                <w:rFonts w:cstheme="majorHAnsi"/>
                <w:i/>
                <w:sz w:val="18"/>
                <w:szCs w:val="18"/>
              </w:rPr>
            </w:pPr>
            <w:r w:rsidRPr="00F86334">
              <w:rPr>
                <w:rFonts w:cstheme="majorHAnsi"/>
                <w:i/>
                <w:sz w:val="18"/>
                <w:szCs w:val="18"/>
              </w:rPr>
              <w:t>Information collected on this form is in accordance with the Commonwealth’s Education Services for Overseas Students (ESOS) Act 2000 and the Education (Overseas Students) Act 2018 (Qld) to update details on the Commonwealth Register of Institutions and Courses for Overseas Students (CRICOS).  The department will provide registration information to the Australian Government’s Department of Education (DoE) for publication on the national register.</w:t>
            </w:r>
          </w:p>
          <w:p w14:paraId="309BAEA2" w14:textId="77777777" w:rsidR="00392708" w:rsidRPr="00F86334" w:rsidRDefault="00392708">
            <w:pPr>
              <w:pStyle w:val="BlockText"/>
              <w:spacing w:after="120" w:line="240" w:lineRule="auto"/>
              <w:rPr>
                <w:rFonts w:cstheme="majorHAnsi"/>
                <w:i/>
                <w:sz w:val="18"/>
                <w:szCs w:val="18"/>
              </w:rPr>
            </w:pPr>
            <w:r w:rsidRPr="00F86334">
              <w:rPr>
                <w:rFonts w:cstheme="majorHAnsi"/>
                <w:i/>
                <w:sz w:val="18"/>
                <w:szCs w:val="18"/>
              </w:rPr>
              <w:t>Personal information is collected and used to:</w:t>
            </w:r>
          </w:p>
          <w:p w14:paraId="5F8743F5" w14:textId="77777777" w:rsidR="00392708" w:rsidRPr="00F86334" w:rsidRDefault="00392708" w:rsidP="00392708">
            <w:pPr>
              <w:pStyle w:val="BlockText"/>
              <w:numPr>
                <w:ilvl w:val="0"/>
                <w:numId w:val="19"/>
              </w:numPr>
              <w:spacing w:after="120" w:line="240" w:lineRule="auto"/>
              <w:ind w:left="714" w:hanging="357"/>
              <w:rPr>
                <w:rFonts w:cstheme="majorHAnsi"/>
                <w:i/>
                <w:sz w:val="18"/>
                <w:szCs w:val="18"/>
              </w:rPr>
            </w:pPr>
            <w:r w:rsidRPr="00F86334">
              <w:rPr>
                <w:rFonts w:cstheme="majorHAnsi"/>
                <w:i/>
                <w:sz w:val="18"/>
                <w:szCs w:val="18"/>
              </w:rPr>
              <w:t>process applications</w:t>
            </w:r>
          </w:p>
          <w:p w14:paraId="6346F64D" w14:textId="77777777" w:rsidR="00392708" w:rsidRPr="00F86334" w:rsidRDefault="00392708" w:rsidP="00392708">
            <w:pPr>
              <w:pStyle w:val="BlockText"/>
              <w:numPr>
                <w:ilvl w:val="0"/>
                <w:numId w:val="19"/>
              </w:numPr>
              <w:spacing w:after="120" w:line="240" w:lineRule="auto"/>
              <w:ind w:left="714" w:hanging="357"/>
              <w:rPr>
                <w:rFonts w:cstheme="majorHAnsi"/>
                <w:i/>
                <w:sz w:val="18"/>
                <w:szCs w:val="18"/>
              </w:rPr>
            </w:pPr>
            <w:r w:rsidRPr="00F86334">
              <w:rPr>
                <w:rFonts w:cstheme="majorHAnsi"/>
                <w:i/>
                <w:sz w:val="18"/>
                <w:szCs w:val="18"/>
              </w:rPr>
              <w:t>ask further questions or request further information</w:t>
            </w:r>
          </w:p>
          <w:p w14:paraId="3463E22F" w14:textId="77777777" w:rsidR="00392708" w:rsidRPr="00F86334" w:rsidRDefault="00392708" w:rsidP="00392708">
            <w:pPr>
              <w:pStyle w:val="BlockText"/>
              <w:numPr>
                <w:ilvl w:val="0"/>
                <w:numId w:val="19"/>
              </w:numPr>
              <w:spacing w:after="120" w:line="240" w:lineRule="auto"/>
              <w:ind w:left="714" w:hanging="357"/>
              <w:rPr>
                <w:rFonts w:cstheme="majorHAnsi"/>
                <w:i/>
                <w:sz w:val="18"/>
                <w:szCs w:val="18"/>
              </w:rPr>
            </w:pPr>
            <w:r w:rsidRPr="00F86334">
              <w:rPr>
                <w:rFonts w:cstheme="majorHAnsi"/>
                <w:i/>
                <w:sz w:val="18"/>
                <w:szCs w:val="18"/>
              </w:rPr>
              <w:t>enable the International Quality (Schools) Unit to make decisions under the Education (Overseas Students) Act 2018 (Qld) and Education Services for Overseas Students Act 2000 (</w:t>
            </w:r>
            <w:proofErr w:type="spellStart"/>
            <w:r w:rsidRPr="00F86334">
              <w:rPr>
                <w:rFonts w:cstheme="majorHAnsi"/>
                <w:i/>
                <w:sz w:val="18"/>
                <w:szCs w:val="18"/>
              </w:rPr>
              <w:t>C’wlth</w:t>
            </w:r>
            <w:proofErr w:type="spellEnd"/>
            <w:r w:rsidRPr="00F86334">
              <w:rPr>
                <w:rFonts w:cstheme="majorHAnsi"/>
                <w:i/>
                <w:sz w:val="18"/>
                <w:szCs w:val="18"/>
              </w:rPr>
              <w:t>)</w:t>
            </w:r>
          </w:p>
          <w:p w14:paraId="76E8E25D" w14:textId="77777777" w:rsidR="00392708" w:rsidRPr="00F86334" w:rsidRDefault="00392708">
            <w:pPr>
              <w:pStyle w:val="BlockText"/>
              <w:spacing w:after="120" w:line="240" w:lineRule="auto"/>
              <w:rPr>
                <w:rFonts w:cstheme="majorHAnsi"/>
                <w:i/>
                <w:sz w:val="18"/>
                <w:szCs w:val="18"/>
              </w:rPr>
            </w:pPr>
            <w:r w:rsidRPr="00F86334">
              <w:rPr>
                <w:rFonts w:cstheme="majorHAnsi"/>
                <w:i/>
                <w:sz w:val="18"/>
                <w:szCs w:val="18"/>
              </w:rPr>
              <w:t>The type of personal information collected may include:</w:t>
            </w:r>
          </w:p>
          <w:p w14:paraId="5F40F9F4" w14:textId="77777777" w:rsidR="00392708" w:rsidRPr="00F86334" w:rsidRDefault="00392708" w:rsidP="00392708">
            <w:pPr>
              <w:pStyle w:val="BlockText"/>
              <w:numPr>
                <w:ilvl w:val="0"/>
                <w:numId w:val="20"/>
              </w:numPr>
              <w:spacing w:after="120" w:line="240" w:lineRule="auto"/>
              <w:ind w:left="714" w:hanging="357"/>
              <w:rPr>
                <w:rFonts w:cstheme="majorHAnsi"/>
                <w:i/>
                <w:sz w:val="18"/>
                <w:szCs w:val="18"/>
              </w:rPr>
            </w:pPr>
            <w:r w:rsidRPr="00F86334">
              <w:rPr>
                <w:rFonts w:cstheme="majorHAnsi"/>
                <w:i/>
                <w:sz w:val="18"/>
                <w:szCs w:val="18"/>
              </w:rPr>
              <w:t>personal details, including name, postal address, phone number, email</w:t>
            </w:r>
          </w:p>
          <w:p w14:paraId="5AC1DC55" w14:textId="77777777" w:rsidR="00392708" w:rsidRPr="00F86334" w:rsidRDefault="00392708" w:rsidP="00392708">
            <w:pPr>
              <w:pStyle w:val="BlockText"/>
              <w:numPr>
                <w:ilvl w:val="0"/>
                <w:numId w:val="20"/>
              </w:numPr>
              <w:spacing w:after="120" w:line="240" w:lineRule="auto"/>
              <w:ind w:left="714" w:hanging="357"/>
              <w:rPr>
                <w:rFonts w:cstheme="majorHAnsi"/>
                <w:i/>
                <w:sz w:val="18"/>
                <w:szCs w:val="18"/>
              </w:rPr>
            </w:pPr>
            <w:r w:rsidRPr="00F86334">
              <w:rPr>
                <w:rFonts w:cstheme="majorHAnsi"/>
                <w:i/>
                <w:sz w:val="18"/>
                <w:szCs w:val="18"/>
              </w:rPr>
              <w:t>enquiries or complaints</w:t>
            </w:r>
          </w:p>
          <w:p w14:paraId="5A2E88C9" w14:textId="77777777" w:rsidR="00392708" w:rsidRPr="00F86334" w:rsidRDefault="00392708">
            <w:pPr>
              <w:pStyle w:val="BlockText"/>
              <w:spacing w:after="120" w:line="240" w:lineRule="auto"/>
              <w:rPr>
                <w:rFonts w:cstheme="majorHAnsi"/>
                <w:i/>
                <w:sz w:val="18"/>
                <w:szCs w:val="18"/>
              </w:rPr>
            </w:pPr>
            <w:r w:rsidRPr="00F86334">
              <w:rPr>
                <w:rFonts w:cstheme="majorHAnsi"/>
                <w:i/>
                <w:sz w:val="18"/>
                <w:szCs w:val="18"/>
              </w:rPr>
              <w:t>Personal information may be disclosed to third party entities if applicable.  Examples of these entities are:</w:t>
            </w:r>
          </w:p>
          <w:p w14:paraId="4642740A" w14:textId="77777777" w:rsidR="00392708" w:rsidRPr="00F86334" w:rsidRDefault="00392708" w:rsidP="00392708">
            <w:pPr>
              <w:pStyle w:val="BlockText"/>
              <w:numPr>
                <w:ilvl w:val="0"/>
                <w:numId w:val="21"/>
              </w:numPr>
              <w:spacing w:after="120" w:line="240" w:lineRule="auto"/>
              <w:ind w:left="714" w:hanging="357"/>
              <w:rPr>
                <w:rFonts w:cstheme="majorHAnsi"/>
                <w:i/>
                <w:sz w:val="18"/>
                <w:szCs w:val="18"/>
              </w:rPr>
            </w:pPr>
            <w:r w:rsidRPr="00F86334">
              <w:rPr>
                <w:rFonts w:cstheme="majorHAnsi"/>
                <w:i/>
                <w:sz w:val="18"/>
                <w:szCs w:val="18"/>
              </w:rPr>
              <w:t>The Queensland Minister for Education</w:t>
            </w:r>
          </w:p>
          <w:p w14:paraId="7E6A887C" w14:textId="77777777" w:rsidR="00392708" w:rsidRPr="00F86334" w:rsidRDefault="00392708" w:rsidP="00392708">
            <w:pPr>
              <w:pStyle w:val="BlockText"/>
              <w:numPr>
                <w:ilvl w:val="0"/>
                <w:numId w:val="21"/>
              </w:numPr>
              <w:spacing w:after="120" w:line="240" w:lineRule="auto"/>
              <w:ind w:left="714" w:hanging="357"/>
              <w:rPr>
                <w:rFonts w:cstheme="majorHAnsi"/>
                <w:i/>
                <w:sz w:val="18"/>
                <w:szCs w:val="18"/>
              </w:rPr>
            </w:pPr>
            <w:r w:rsidRPr="00F86334">
              <w:rPr>
                <w:rFonts w:cstheme="majorHAnsi"/>
                <w:i/>
                <w:sz w:val="18"/>
                <w:szCs w:val="18"/>
              </w:rPr>
              <w:t>The Director-General (or delegate) and other relevant areas within the Queensland Department of Education</w:t>
            </w:r>
          </w:p>
          <w:p w14:paraId="5802E99E" w14:textId="77777777" w:rsidR="00392708" w:rsidRPr="00F86334" w:rsidRDefault="00392708" w:rsidP="00392708">
            <w:pPr>
              <w:pStyle w:val="BlockText"/>
              <w:numPr>
                <w:ilvl w:val="0"/>
                <w:numId w:val="21"/>
              </w:numPr>
              <w:spacing w:after="120" w:line="240" w:lineRule="auto"/>
              <w:ind w:left="714" w:hanging="357"/>
              <w:rPr>
                <w:rFonts w:cstheme="majorHAnsi"/>
                <w:i/>
                <w:sz w:val="18"/>
                <w:szCs w:val="18"/>
              </w:rPr>
            </w:pPr>
            <w:r w:rsidRPr="00F86334">
              <w:rPr>
                <w:rFonts w:cstheme="majorHAnsi"/>
                <w:i/>
                <w:sz w:val="18"/>
                <w:szCs w:val="18"/>
              </w:rPr>
              <w:t>The Australian Government’s Department of Education (DoE)</w:t>
            </w:r>
          </w:p>
          <w:p w14:paraId="02C933E2" w14:textId="77777777" w:rsidR="00392708" w:rsidRPr="00F86334" w:rsidRDefault="00392708" w:rsidP="00392708">
            <w:pPr>
              <w:pStyle w:val="BlockText"/>
              <w:numPr>
                <w:ilvl w:val="0"/>
                <w:numId w:val="21"/>
              </w:numPr>
              <w:spacing w:after="120" w:line="240" w:lineRule="auto"/>
              <w:rPr>
                <w:rFonts w:cstheme="majorHAnsi"/>
                <w:i/>
                <w:sz w:val="18"/>
                <w:szCs w:val="18"/>
              </w:rPr>
            </w:pPr>
            <w:r w:rsidRPr="00F86334">
              <w:rPr>
                <w:rFonts w:cstheme="majorHAnsi"/>
                <w:i/>
                <w:sz w:val="18"/>
                <w:szCs w:val="18"/>
              </w:rPr>
              <w:t>International Quality (Schools) Unit staff administering and processing CRICOS applications and registration amendments</w:t>
            </w:r>
          </w:p>
          <w:p w14:paraId="7BD824A3" w14:textId="77777777" w:rsidR="00392708" w:rsidRPr="00F86334" w:rsidRDefault="00392708">
            <w:pPr>
              <w:pStyle w:val="BlockText"/>
              <w:spacing w:after="120" w:line="240" w:lineRule="auto"/>
              <w:rPr>
                <w:rFonts w:cstheme="majorHAnsi"/>
                <w:i/>
                <w:sz w:val="18"/>
                <w:szCs w:val="18"/>
              </w:rPr>
            </w:pPr>
            <w:r w:rsidRPr="00F86334">
              <w:rPr>
                <w:rFonts w:cstheme="majorHAnsi"/>
                <w:i/>
                <w:sz w:val="18"/>
                <w:szCs w:val="18"/>
              </w:rPr>
              <w:t>Certain information collected may also be published under the Open Data (</w:t>
            </w:r>
            <w:hyperlink r:id="rId12" w:history="1">
              <w:r w:rsidRPr="00F86334">
                <w:rPr>
                  <w:rStyle w:val="Hyperlink"/>
                  <w:rFonts w:cstheme="majorHAnsi"/>
                  <w:i/>
                  <w:sz w:val="18"/>
                  <w:szCs w:val="18"/>
                </w:rPr>
                <w:t>data.qld.gov.au</w:t>
              </w:r>
            </w:hyperlink>
            <w:r w:rsidRPr="00F86334">
              <w:rPr>
                <w:rFonts w:cstheme="majorHAnsi"/>
                <w:i/>
                <w:sz w:val="18"/>
                <w:szCs w:val="18"/>
              </w:rPr>
              <w:t>) if suitable for release.</w:t>
            </w:r>
          </w:p>
          <w:p w14:paraId="2E02829F" w14:textId="77777777" w:rsidR="00392708" w:rsidRPr="00F86334" w:rsidRDefault="00392708">
            <w:pPr>
              <w:rPr>
                <w:rFonts w:cstheme="majorHAnsi"/>
                <w:sz w:val="18"/>
                <w:szCs w:val="18"/>
              </w:rPr>
            </w:pPr>
            <w:r w:rsidRPr="00F86334">
              <w:rPr>
                <w:rFonts w:cstheme="majorHAnsi"/>
                <w:i/>
                <w:sz w:val="18"/>
                <w:szCs w:val="18"/>
              </w:rPr>
              <w:t xml:space="preserve">In other instances, information collected can be disclosed without further consent where authorised or required by law. </w:t>
            </w:r>
          </w:p>
        </w:tc>
      </w:tr>
      <w:bookmarkEnd w:id="2"/>
    </w:tbl>
    <w:p w14:paraId="5D063F6F" w14:textId="77777777" w:rsidR="00F15574" w:rsidRPr="003F5B1E" w:rsidRDefault="00F15574" w:rsidP="006E042E">
      <w:pPr>
        <w:rPr>
          <w:rFonts w:cstheme="majorHAnsi"/>
          <w:szCs w:val="21"/>
        </w:rPr>
      </w:pPr>
    </w:p>
    <w:sectPr w:rsidR="00F15574" w:rsidRPr="003F5B1E" w:rsidSect="00C026CE">
      <w:footerReference w:type="defaul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EA3EB" w14:textId="77777777" w:rsidR="00E5677F" w:rsidRDefault="00E5677F" w:rsidP="004004E9">
      <w:pPr>
        <w:spacing w:after="0"/>
      </w:pPr>
      <w:r>
        <w:separator/>
      </w:r>
    </w:p>
  </w:endnote>
  <w:endnote w:type="continuationSeparator" w:id="0">
    <w:p w14:paraId="40F83A9E" w14:textId="77777777" w:rsidR="00E5677F" w:rsidRDefault="00E5677F" w:rsidP="00400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Univers Condensed (W1)">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ajorHAnsi"/>
        <w:i/>
        <w:iCs/>
        <w:sz w:val="18"/>
        <w:szCs w:val="18"/>
      </w:rPr>
      <w:id w:val="788701133"/>
      <w:docPartObj>
        <w:docPartGallery w:val="Page Numbers (Bottom of Page)"/>
        <w:docPartUnique/>
      </w:docPartObj>
    </w:sdtPr>
    <w:sdtEndPr>
      <w:rPr>
        <w:rFonts w:cstheme="minorHAnsi"/>
        <w:i w:val="0"/>
        <w:iCs w:val="0"/>
      </w:rPr>
    </w:sdtEndPr>
    <w:sdtContent>
      <w:sdt>
        <w:sdtPr>
          <w:rPr>
            <w:rFonts w:cstheme="majorHAnsi"/>
            <w:i/>
            <w:iCs/>
            <w:sz w:val="18"/>
            <w:szCs w:val="18"/>
          </w:rPr>
          <w:id w:val="-1769616900"/>
          <w:docPartObj>
            <w:docPartGallery w:val="Page Numbers (Top of Page)"/>
            <w:docPartUnique/>
          </w:docPartObj>
        </w:sdtPr>
        <w:sdtEndPr>
          <w:rPr>
            <w:rFonts w:cstheme="minorHAnsi"/>
            <w:i w:val="0"/>
            <w:iCs w:val="0"/>
          </w:rPr>
        </w:sdtEndPr>
        <w:sdtContent>
          <w:p w14:paraId="6E8431AF" w14:textId="5C3D4BF0" w:rsidR="00E5677F" w:rsidRPr="004E6EA0" w:rsidRDefault="00E5677F" w:rsidP="009A70BB">
            <w:pPr>
              <w:pStyle w:val="Footer"/>
              <w:rPr>
                <w:rFonts w:cstheme="majorHAnsi"/>
                <w:i/>
                <w:iCs/>
                <w:sz w:val="18"/>
                <w:szCs w:val="18"/>
              </w:rPr>
            </w:pPr>
            <w:r w:rsidRPr="004E6EA0">
              <w:rPr>
                <w:rFonts w:cstheme="majorHAnsi"/>
                <w:i/>
                <w:iCs/>
                <w:sz w:val="18"/>
                <w:szCs w:val="18"/>
              </w:rPr>
              <w:t>International Quality (Schools) Unit</w:t>
            </w:r>
            <w:r w:rsidR="00985C6A" w:rsidRPr="004E6EA0">
              <w:rPr>
                <w:rFonts w:cstheme="majorHAnsi"/>
                <w:i/>
                <w:iCs/>
                <w:sz w:val="18"/>
                <w:szCs w:val="18"/>
              </w:rPr>
              <w:t xml:space="preserve">, Registration </w:t>
            </w:r>
            <w:r w:rsidR="004E6EA0" w:rsidRPr="004E6EA0">
              <w:rPr>
                <w:rFonts w:cstheme="majorHAnsi"/>
                <w:i/>
                <w:iCs/>
                <w:sz w:val="18"/>
                <w:szCs w:val="18"/>
              </w:rPr>
              <w:t>Services (</w:t>
            </w:r>
            <w:r w:rsidRPr="004E6EA0">
              <w:rPr>
                <w:rFonts w:cstheme="majorHAnsi"/>
                <w:i/>
                <w:iCs/>
                <w:sz w:val="18"/>
                <w:szCs w:val="18"/>
              </w:rPr>
              <w:tab/>
            </w:r>
            <w:r w:rsidR="00456BA7" w:rsidRPr="004E6EA0">
              <w:rPr>
                <w:rFonts w:cstheme="majorHAnsi"/>
                <w:i/>
                <w:iCs/>
                <w:sz w:val="18"/>
                <w:szCs w:val="18"/>
              </w:rPr>
              <w:t>January 2024</w:t>
            </w:r>
            <w:r w:rsidR="00985C6A" w:rsidRPr="004E6EA0">
              <w:rPr>
                <w:rFonts w:cstheme="majorHAnsi"/>
                <w:i/>
                <w:iCs/>
                <w:sz w:val="18"/>
                <w:szCs w:val="18"/>
              </w:rPr>
              <w:t>)</w:t>
            </w:r>
            <w:r w:rsidRPr="004E6EA0">
              <w:rPr>
                <w:rFonts w:cstheme="majorHAnsi"/>
                <w:i/>
                <w:iCs/>
                <w:sz w:val="18"/>
                <w:szCs w:val="18"/>
              </w:rPr>
              <w:tab/>
              <w:t xml:space="preserve">Page </w:t>
            </w:r>
            <w:r w:rsidRPr="004E6EA0">
              <w:rPr>
                <w:rFonts w:cstheme="majorHAnsi"/>
                <w:b/>
                <w:bCs/>
                <w:i/>
                <w:iCs/>
                <w:sz w:val="18"/>
                <w:szCs w:val="18"/>
              </w:rPr>
              <w:fldChar w:fldCharType="begin"/>
            </w:r>
            <w:r w:rsidRPr="004E6EA0">
              <w:rPr>
                <w:rFonts w:cstheme="majorHAnsi"/>
                <w:b/>
                <w:bCs/>
                <w:i/>
                <w:iCs/>
                <w:sz w:val="18"/>
                <w:szCs w:val="18"/>
              </w:rPr>
              <w:instrText xml:space="preserve"> PAGE </w:instrText>
            </w:r>
            <w:r w:rsidRPr="004E6EA0">
              <w:rPr>
                <w:rFonts w:cstheme="majorHAnsi"/>
                <w:b/>
                <w:bCs/>
                <w:i/>
                <w:iCs/>
                <w:sz w:val="18"/>
                <w:szCs w:val="18"/>
              </w:rPr>
              <w:fldChar w:fldCharType="separate"/>
            </w:r>
            <w:r w:rsidRPr="004E6EA0">
              <w:rPr>
                <w:rFonts w:cstheme="majorHAnsi"/>
                <w:b/>
                <w:bCs/>
                <w:i/>
                <w:iCs/>
                <w:noProof/>
                <w:sz w:val="18"/>
                <w:szCs w:val="18"/>
              </w:rPr>
              <w:t>16</w:t>
            </w:r>
            <w:r w:rsidRPr="004E6EA0">
              <w:rPr>
                <w:rFonts w:cstheme="majorHAnsi"/>
                <w:b/>
                <w:bCs/>
                <w:i/>
                <w:iCs/>
                <w:sz w:val="18"/>
                <w:szCs w:val="18"/>
              </w:rPr>
              <w:fldChar w:fldCharType="end"/>
            </w:r>
            <w:r w:rsidRPr="004E6EA0">
              <w:rPr>
                <w:rFonts w:cstheme="majorHAnsi"/>
                <w:i/>
                <w:iCs/>
                <w:sz w:val="18"/>
                <w:szCs w:val="18"/>
              </w:rPr>
              <w:t xml:space="preserve"> of </w:t>
            </w:r>
            <w:r w:rsidRPr="004E6EA0">
              <w:rPr>
                <w:rFonts w:cstheme="majorHAnsi"/>
                <w:b/>
                <w:bCs/>
                <w:i/>
                <w:iCs/>
                <w:sz w:val="18"/>
                <w:szCs w:val="18"/>
              </w:rPr>
              <w:fldChar w:fldCharType="begin"/>
            </w:r>
            <w:r w:rsidRPr="004E6EA0">
              <w:rPr>
                <w:rFonts w:cstheme="majorHAnsi"/>
                <w:b/>
                <w:bCs/>
                <w:i/>
                <w:iCs/>
                <w:sz w:val="18"/>
                <w:szCs w:val="18"/>
              </w:rPr>
              <w:instrText xml:space="preserve"> NUMPAGES  </w:instrText>
            </w:r>
            <w:r w:rsidRPr="004E6EA0">
              <w:rPr>
                <w:rFonts w:cstheme="majorHAnsi"/>
                <w:b/>
                <w:bCs/>
                <w:i/>
                <w:iCs/>
                <w:sz w:val="18"/>
                <w:szCs w:val="18"/>
              </w:rPr>
              <w:fldChar w:fldCharType="separate"/>
            </w:r>
            <w:r w:rsidRPr="004E6EA0">
              <w:rPr>
                <w:rFonts w:cstheme="majorHAnsi"/>
                <w:b/>
                <w:bCs/>
                <w:i/>
                <w:iCs/>
                <w:noProof/>
                <w:sz w:val="18"/>
                <w:szCs w:val="18"/>
              </w:rPr>
              <w:t>16</w:t>
            </w:r>
            <w:r w:rsidRPr="004E6EA0">
              <w:rPr>
                <w:rFonts w:cstheme="majorHAnsi"/>
                <w:b/>
                <w:bCs/>
                <w:i/>
                <w:iCs/>
                <w:sz w:val="18"/>
                <w:szCs w:val="18"/>
              </w:rPr>
              <w:fldChar w:fldCharType="end"/>
            </w:r>
            <w:r w:rsidRPr="004E6EA0">
              <w:rPr>
                <w:rFonts w:cstheme="majorHAnsi"/>
                <w:i/>
                <w:iCs/>
                <w:sz w:val="18"/>
                <w:szCs w:val="18"/>
              </w:rPr>
              <w:t xml:space="preserve"> </w:t>
            </w:r>
          </w:p>
          <w:p w14:paraId="6072FA90" w14:textId="77777777" w:rsidR="00E5677F" w:rsidRPr="004004E9" w:rsidRDefault="00AA1F90">
            <w:pPr>
              <w:pStyle w:val="Footer"/>
              <w:jc w:val="right"/>
              <w:rPr>
                <w:rFonts w:cstheme="minorHAnsi"/>
                <w:sz w:val="18"/>
                <w:szCs w:val="18"/>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ajorHAnsi"/>
        <w:i/>
        <w:iCs/>
        <w:sz w:val="18"/>
        <w:szCs w:val="18"/>
      </w:rPr>
      <w:id w:val="-618371766"/>
      <w:docPartObj>
        <w:docPartGallery w:val="Page Numbers (Bottom of Page)"/>
        <w:docPartUnique/>
      </w:docPartObj>
    </w:sdtPr>
    <w:sdtEndPr/>
    <w:sdtContent>
      <w:sdt>
        <w:sdtPr>
          <w:rPr>
            <w:rFonts w:cstheme="majorHAnsi"/>
            <w:i/>
            <w:iCs/>
            <w:sz w:val="18"/>
            <w:szCs w:val="18"/>
          </w:rPr>
          <w:id w:val="838896448"/>
          <w:docPartObj>
            <w:docPartGallery w:val="Page Numbers (Top of Page)"/>
            <w:docPartUnique/>
          </w:docPartObj>
        </w:sdtPr>
        <w:sdtEndPr/>
        <w:sdtContent>
          <w:p w14:paraId="36C95DF1" w14:textId="51E00140" w:rsidR="00E5677F" w:rsidRPr="00743EF8" w:rsidRDefault="00E5677F" w:rsidP="009A70BB">
            <w:pPr>
              <w:pStyle w:val="Footer"/>
              <w:jc w:val="right"/>
              <w:rPr>
                <w:rFonts w:cstheme="majorHAnsi"/>
                <w:b/>
                <w:bCs/>
                <w:i/>
                <w:iCs/>
                <w:sz w:val="18"/>
                <w:szCs w:val="18"/>
              </w:rPr>
            </w:pPr>
            <w:r w:rsidRPr="00743EF8">
              <w:rPr>
                <w:rFonts w:cstheme="majorHAnsi"/>
                <w:i/>
                <w:iCs/>
                <w:sz w:val="18"/>
                <w:szCs w:val="18"/>
              </w:rPr>
              <w:t>International Quality (Schools) Unit</w:t>
            </w:r>
            <w:r w:rsidR="00743EF8" w:rsidRPr="00743EF8">
              <w:rPr>
                <w:rFonts w:cstheme="majorHAnsi"/>
                <w:i/>
                <w:iCs/>
                <w:sz w:val="18"/>
                <w:szCs w:val="18"/>
              </w:rPr>
              <w:t xml:space="preserve">, Registration </w:t>
            </w:r>
            <w:r w:rsidR="006601B4" w:rsidRPr="00743EF8">
              <w:rPr>
                <w:rFonts w:cstheme="majorHAnsi"/>
                <w:i/>
                <w:iCs/>
                <w:sz w:val="18"/>
                <w:szCs w:val="18"/>
              </w:rPr>
              <w:t>Services (</w:t>
            </w:r>
            <w:r w:rsidR="00743EF8" w:rsidRPr="00743EF8">
              <w:rPr>
                <w:rFonts w:cstheme="majorHAnsi"/>
                <w:i/>
                <w:iCs/>
                <w:sz w:val="18"/>
                <w:szCs w:val="18"/>
              </w:rPr>
              <w:tab/>
            </w:r>
            <w:r w:rsidR="003F5B1E" w:rsidRPr="00743EF8">
              <w:rPr>
                <w:rFonts w:cstheme="majorHAnsi"/>
                <w:i/>
                <w:iCs/>
                <w:sz w:val="18"/>
                <w:szCs w:val="18"/>
              </w:rPr>
              <w:t>January 2024</w:t>
            </w:r>
            <w:r w:rsidR="00743EF8" w:rsidRPr="00743EF8">
              <w:rPr>
                <w:rFonts w:cstheme="majorHAnsi"/>
                <w:i/>
                <w:iCs/>
                <w:sz w:val="18"/>
                <w:szCs w:val="18"/>
              </w:rPr>
              <w:t>)</w:t>
            </w:r>
            <w:r w:rsidRPr="00743EF8">
              <w:rPr>
                <w:rFonts w:cstheme="majorHAnsi"/>
                <w:i/>
                <w:iCs/>
                <w:sz w:val="18"/>
                <w:szCs w:val="18"/>
              </w:rPr>
              <w:tab/>
              <w:t xml:space="preserve">Page </w:t>
            </w:r>
            <w:r w:rsidRPr="00743EF8">
              <w:rPr>
                <w:rFonts w:cstheme="majorHAnsi"/>
                <w:b/>
                <w:bCs/>
                <w:i/>
                <w:iCs/>
                <w:sz w:val="18"/>
                <w:szCs w:val="18"/>
              </w:rPr>
              <w:fldChar w:fldCharType="begin"/>
            </w:r>
            <w:r w:rsidRPr="00743EF8">
              <w:rPr>
                <w:rFonts w:cstheme="majorHAnsi"/>
                <w:b/>
                <w:bCs/>
                <w:i/>
                <w:iCs/>
                <w:sz w:val="18"/>
                <w:szCs w:val="18"/>
              </w:rPr>
              <w:instrText xml:space="preserve"> PAGE </w:instrText>
            </w:r>
            <w:r w:rsidRPr="00743EF8">
              <w:rPr>
                <w:rFonts w:cstheme="majorHAnsi"/>
                <w:b/>
                <w:bCs/>
                <w:i/>
                <w:iCs/>
                <w:sz w:val="18"/>
                <w:szCs w:val="18"/>
              </w:rPr>
              <w:fldChar w:fldCharType="separate"/>
            </w:r>
            <w:r w:rsidRPr="00743EF8">
              <w:rPr>
                <w:rFonts w:cstheme="majorHAnsi"/>
                <w:b/>
                <w:bCs/>
                <w:i/>
                <w:iCs/>
                <w:noProof/>
                <w:sz w:val="18"/>
                <w:szCs w:val="18"/>
              </w:rPr>
              <w:t>14</w:t>
            </w:r>
            <w:r w:rsidRPr="00743EF8">
              <w:rPr>
                <w:rFonts w:cstheme="majorHAnsi"/>
                <w:b/>
                <w:bCs/>
                <w:i/>
                <w:iCs/>
                <w:sz w:val="18"/>
                <w:szCs w:val="18"/>
              </w:rPr>
              <w:fldChar w:fldCharType="end"/>
            </w:r>
            <w:r w:rsidRPr="00743EF8">
              <w:rPr>
                <w:rFonts w:cstheme="majorHAnsi"/>
                <w:i/>
                <w:iCs/>
                <w:sz w:val="18"/>
                <w:szCs w:val="18"/>
              </w:rPr>
              <w:t xml:space="preserve"> of </w:t>
            </w:r>
            <w:r w:rsidRPr="00743EF8">
              <w:rPr>
                <w:rFonts w:cstheme="majorHAnsi"/>
                <w:b/>
                <w:bCs/>
                <w:i/>
                <w:iCs/>
                <w:sz w:val="18"/>
                <w:szCs w:val="18"/>
              </w:rPr>
              <w:fldChar w:fldCharType="begin"/>
            </w:r>
            <w:r w:rsidRPr="00743EF8">
              <w:rPr>
                <w:rFonts w:cstheme="majorHAnsi"/>
                <w:b/>
                <w:bCs/>
                <w:i/>
                <w:iCs/>
                <w:sz w:val="18"/>
                <w:szCs w:val="18"/>
              </w:rPr>
              <w:instrText xml:space="preserve"> NUMPAGES  </w:instrText>
            </w:r>
            <w:r w:rsidRPr="00743EF8">
              <w:rPr>
                <w:rFonts w:cstheme="majorHAnsi"/>
                <w:b/>
                <w:bCs/>
                <w:i/>
                <w:iCs/>
                <w:sz w:val="18"/>
                <w:szCs w:val="18"/>
              </w:rPr>
              <w:fldChar w:fldCharType="separate"/>
            </w:r>
            <w:r w:rsidRPr="00743EF8">
              <w:rPr>
                <w:rFonts w:cstheme="majorHAnsi"/>
                <w:b/>
                <w:bCs/>
                <w:i/>
                <w:iCs/>
                <w:noProof/>
                <w:sz w:val="18"/>
                <w:szCs w:val="18"/>
              </w:rPr>
              <w:t>16</w:t>
            </w:r>
            <w:r w:rsidRPr="00743EF8">
              <w:rPr>
                <w:rFonts w:cstheme="majorHAnsi"/>
                <w:b/>
                <w:bCs/>
                <w:i/>
                <w:iCs/>
                <w:sz w:val="18"/>
                <w:szCs w:val="18"/>
              </w:rPr>
              <w:fldChar w:fldCharType="end"/>
            </w:r>
          </w:p>
        </w:sdtContent>
      </w:sdt>
    </w:sdtContent>
  </w:sdt>
  <w:p w14:paraId="6625C46F" w14:textId="77777777" w:rsidR="00E5677F" w:rsidRPr="004004E9" w:rsidRDefault="00E5677F" w:rsidP="00BB21D7">
    <w:pPr>
      <w:pStyle w:val="Footer"/>
      <w:jc w:val="right"/>
      <w:rPr>
        <w:rFonts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78E24" w14:textId="77777777" w:rsidR="00E5677F" w:rsidRDefault="00E5677F" w:rsidP="004004E9">
      <w:pPr>
        <w:spacing w:after="0"/>
      </w:pPr>
      <w:r>
        <w:separator/>
      </w:r>
    </w:p>
  </w:footnote>
  <w:footnote w:type="continuationSeparator" w:id="0">
    <w:p w14:paraId="3E095DEA" w14:textId="77777777" w:rsidR="00E5677F" w:rsidRDefault="00E5677F" w:rsidP="00400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7" style="width:0;height:1.5pt" o:hralign="center" o:bullet="t" o:hrstd="t" o:hr="t" fillcolor="#9d9da1" stroked="f"/>
    </w:pict>
  </w:numPicBullet>
  <w:abstractNum w:abstractNumId="0" w15:restartNumberingAfterBreak="0">
    <w:nsid w:val="0D1A5EA7"/>
    <w:multiLevelType w:val="hybridMultilevel"/>
    <w:tmpl w:val="CE227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D75CBF"/>
    <w:multiLevelType w:val="hybridMultilevel"/>
    <w:tmpl w:val="8724E902"/>
    <w:lvl w:ilvl="0" w:tplc="AFEA1B54">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3845BFE"/>
    <w:multiLevelType w:val="hybridMultilevel"/>
    <w:tmpl w:val="CFC07A0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3" w15:restartNumberingAfterBreak="0">
    <w:nsid w:val="2A757652"/>
    <w:multiLevelType w:val="hybridMultilevel"/>
    <w:tmpl w:val="F0741DB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33B15C12"/>
    <w:multiLevelType w:val="hybridMultilevel"/>
    <w:tmpl w:val="D3DEA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3E6B91"/>
    <w:multiLevelType w:val="hybridMultilevel"/>
    <w:tmpl w:val="C8560D74"/>
    <w:lvl w:ilvl="0" w:tplc="0C090001">
      <w:start w:val="1"/>
      <w:numFmt w:val="bullet"/>
      <w:lvlText w:val=""/>
      <w:lvlJc w:val="left"/>
      <w:pPr>
        <w:tabs>
          <w:tab w:val="left" w:pos="360"/>
        </w:tabs>
        <w:ind w:left="357" w:hanging="357"/>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DF961DE4">
      <w:start w:val="1"/>
      <w:numFmt w:val="bullet"/>
      <w:lvlText w:val="o"/>
      <w:lvlJc w:val="left"/>
      <w:pPr>
        <w:tabs>
          <w:tab w:val="left" w:pos="360"/>
        </w:tabs>
        <w:ind w:left="7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BE7FC4">
      <w:start w:val="1"/>
      <w:numFmt w:val="bullet"/>
      <w:lvlText w:val="▪"/>
      <w:lvlJc w:val="left"/>
      <w:pPr>
        <w:tabs>
          <w:tab w:val="left" w:pos="360"/>
        </w:tabs>
        <w:ind w:left="14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107648">
      <w:start w:val="1"/>
      <w:numFmt w:val="bullet"/>
      <w:lvlText w:val="•"/>
      <w:lvlJc w:val="left"/>
      <w:pPr>
        <w:tabs>
          <w:tab w:val="left" w:pos="360"/>
        </w:tabs>
        <w:ind w:left="21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7E2A64A">
      <w:start w:val="1"/>
      <w:numFmt w:val="bullet"/>
      <w:lvlText w:val="o"/>
      <w:lvlJc w:val="left"/>
      <w:pPr>
        <w:tabs>
          <w:tab w:val="left" w:pos="360"/>
        </w:tabs>
        <w:ind w:left="28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943ED4">
      <w:start w:val="1"/>
      <w:numFmt w:val="bullet"/>
      <w:lvlText w:val="▪"/>
      <w:lvlJc w:val="left"/>
      <w:pPr>
        <w:tabs>
          <w:tab w:val="left" w:pos="360"/>
        </w:tabs>
        <w:ind w:left="35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F47EAE">
      <w:start w:val="1"/>
      <w:numFmt w:val="bullet"/>
      <w:lvlText w:val="•"/>
      <w:lvlJc w:val="left"/>
      <w:pPr>
        <w:tabs>
          <w:tab w:val="left" w:pos="360"/>
        </w:tabs>
        <w:ind w:left="43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48963C">
      <w:start w:val="1"/>
      <w:numFmt w:val="bullet"/>
      <w:lvlText w:val="o"/>
      <w:lvlJc w:val="left"/>
      <w:pPr>
        <w:tabs>
          <w:tab w:val="left" w:pos="360"/>
        </w:tabs>
        <w:ind w:left="50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A474FE">
      <w:start w:val="1"/>
      <w:numFmt w:val="bullet"/>
      <w:lvlText w:val="▪"/>
      <w:lvlJc w:val="left"/>
      <w:pPr>
        <w:tabs>
          <w:tab w:val="left" w:pos="360"/>
        </w:tabs>
        <w:ind w:left="57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B275007"/>
    <w:multiLevelType w:val="hybridMultilevel"/>
    <w:tmpl w:val="F440D9CE"/>
    <w:lvl w:ilvl="0" w:tplc="B06A3DDE">
      <w:start w:val="7"/>
      <w:numFmt w:val="bullet"/>
      <w:lvlText w:val=""/>
      <w:lvlJc w:val="left"/>
      <w:pPr>
        <w:ind w:left="720" w:hanging="360"/>
      </w:pPr>
      <w:rPr>
        <w:rFonts w:ascii="Wingdings" w:eastAsiaTheme="minorEastAsia" w:hAnsi="Wingdings" w:cstheme="minorHAnsi"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683024"/>
    <w:multiLevelType w:val="hybridMultilevel"/>
    <w:tmpl w:val="A4FA8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6E840BD"/>
    <w:multiLevelType w:val="hybridMultilevel"/>
    <w:tmpl w:val="C76E7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39668E"/>
    <w:multiLevelType w:val="hybridMultilevel"/>
    <w:tmpl w:val="47807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AE0EA4"/>
    <w:multiLevelType w:val="hybridMultilevel"/>
    <w:tmpl w:val="3782CF62"/>
    <w:lvl w:ilvl="0" w:tplc="AFEA1B54">
      <w:start w:val="1"/>
      <w:numFmt w:val="bullet"/>
      <w:lvlText w:val=""/>
      <w:lvlJc w:val="left"/>
      <w:pPr>
        <w:tabs>
          <w:tab w:val="num" w:pos="1911"/>
        </w:tabs>
        <w:ind w:left="1911" w:hanging="360"/>
      </w:pPr>
      <w:rPr>
        <w:rFonts w:ascii="Symbol" w:hAnsi="Symbol" w:hint="default"/>
      </w:rPr>
    </w:lvl>
    <w:lvl w:ilvl="1" w:tplc="0C090003">
      <w:start w:val="1"/>
      <w:numFmt w:val="bullet"/>
      <w:lvlText w:val="o"/>
      <w:lvlJc w:val="left"/>
      <w:pPr>
        <w:tabs>
          <w:tab w:val="num" w:pos="2631"/>
        </w:tabs>
        <w:ind w:left="2631" w:hanging="360"/>
      </w:pPr>
      <w:rPr>
        <w:rFonts w:ascii="Courier New" w:hAnsi="Courier New" w:cs="Univers Condensed (W1)" w:hint="default"/>
      </w:rPr>
    </w:lvl>
    <w:lvl w:ilvl="2" w:tplc="0C090005" w:tentative="1">
      <w:start w:val="1"/>
      <w:numFmt w:val="bullet"/>
      <w:lvlText w:val=""/>
      <w:lvlJc w:val="left"/>
      <w:pPr>
        <w:tabs>
          <w:tab w:val="num" w:pos="3351"/>
        </w:tabs>
        <w:ind w:left="3351" w:hanging="360"/>
      </w:pPr>
      <w:rPr>
        <w:rFonts w:ascii="Wingdings" w:hAnsi="Wingdings" w:hint="default"/>
      </w:rPr>
    </w:lvl>
    <w:lvl w:ilvl="3" w:tplc="0C090001" w:tentative="1">
      <w:start w:val="1"/>
      <w:numFmt w:val="bullet"/>
      <w:lvlText w:val=""/>
      <w:lvlJc w:val="left"/>
      <w:pPr>
        <w:tabs>
          <w:tab w:val="num" w:pos="4071"/>
        </w:tabs>
        <w:ind w:left="4071" w:hanging="360"/>
      </w:pPr>
      <w:rPr>
        <w:rFonts w:ascii="Symbol" w:hAnsi="Symbol" w:hint="default"/>
      </w:rPr>
    </w:lvl>
    <w:lvl w:ilvl="4" w:tplc="0C090003" w:tentative="1">
      <w:start w:val="1"/>
      <w:numFmt w:val="bullet"/>
      <w:lvlText w:val="o"/>
      <w:lvlJc w:val="left"/>
      <w:pPr>
        <w:tabs>
          <w:tab w:val="num" w:pos="4791"/>
        </w:tabs>
        <w:ind w:left="4791" w:hanging="360"/>
      </w:pPr>
      <w:rPr>
        <w:rFonts w:ascii="Courier New" w:hAnsi="Courier New" w:cs="Univers Condensed (W1)" w:hint="default"/>
      </w:rPr>
    </w:lvl>
    <w:lvl w:ilvl="5" w:tplc="0C090005" w:tentative="1">
      <w:start w:val="1"/>
      <w:numFmt w:val="bullet"/>
      <w:lvlText w:val=""/>
      <w:lvlJc w:val="left"/>
      <w:pPr>
        <w:tabs>
          <w:tab w:val="num" w:pos="5511"/>
        </w:tabs>
        <w:ind w:left="5511" w:hanging="360"/>
      </w:pPr>
      <w:rPr>
        <w:rFonts w:ascii="Wingdings" w:hAnsi="Wingdings" w:hint="default"/>
      </w:rPr>
    </w:lvl>
    <w:lvl w:ilvl="6" w:tplc="0C090001" w:tentative="1">
      <w:start w:val="1"/>
      <w:numFmt w:val="bullet"/>
      <w:lvlText w:val=""/>
      <w:lvlJc w:val="left"/>
      <w:pPr>
        <w:tabs>
          <w:tab w:val="num" w:pos="6231"/>
        </w:tabs>
        <w:ind w:left="6231" w:hanging="360"/>
      </w:pPr>
      <w:rPr>
        <w:rFonts w:ascii="Symbol" w:hAnsi="Symbol" w:hint="default"/>
      </w:rPr>
    </w:lvl>
    <w:lvl w:ilvl="7" w:tplc="0C090003" w:tentative="1">
      <w:start w:val="1"/>
      <w:numFmt w:val="bullet"/>
      <w:lvlText w:val="o"/>
      <w:lvlJc w:val="left"/>
      <w:pPr>
        <w:tabs>
          <w:tab w:val="num" w:pos="6951"/>
        </w:tabs>
        <w:ind w:left="6951" w:hanging="360"/>
      </w:pPr>
      <w:rPr>
        <w:rFonts w:ascii="Courier New" w:hAnsi="Courier New" w:cs="Univers Condensed (W1)" w:hint="default"/>
      </w:rPr>
    </w:lvl>
    <w:lvl w:ilvl="8" w:tplc="0C090005" w:tentative="1">
      <w:start w:val="1"/>
      <w:numFmt w:val="bullet"/>
      <w:lvlText w:val=""/>
      <w:lvlJc w:val="left"/>
      <w:pPr>
        <w:tabs>
          <w:tab w:val="num" w:pos="7671"/>
        </w:tabs>
        <w:ind w:left="7671" w:hanging="360"/>
      </w:pPr>
      <w:rPr>
        <w:rFonts w:ascii="Wingdings" w:hAnsi="Wingdings" w:hint="default"/>
      </w:rPr>
    </w:lvl>
  </w:abstractNum>
  <w:abstractNum w:abstractNumId="11" w15:restartNumberingAfterBreak="0">
    <w:nsid w:val="6E824113"/>
    <w:multiLevelType w:val="hybridMultilevel"/>
    <w:tmpl w:val="6A583C9E"/>
    <w:lvl w:ilvl="0" w:tplc="324E3390">
      <w:start w:val="7"/>
      <w:numFmt w:val="bullet"/>
      <w:lvlText w:val=""/>
      <w:lvlJc w:val="left"/>
      <w:pPr>
        <w:ind w:left="1074" w:hanging="360"/>
      </w:pPr>
      <w:rPr>
        <w:rFonts w:ascii="Wingdings" w:eastAsia="Times" w:hAnsi="Wingdings" w:cs="Arial" w:hint="default"/>
        <w:sz w:val="22"/>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2" w15:restartNumberingAfterBreak="0">
    <w:nsid w:val="73903DCE"/>
    <w:multiLevelType w:val="hybridMultilevel"/>
    <w:tmpl w:val="AF5AC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2266D3"/>
    <w:multiLevelType w:val="hybridMultilevel"/>
    <w:tmpl w:val="DEBE9BF2"/>
    <w:lvl w:ilvl="0" w:tplc="0C090001">
      <w:start w:val="1"/>
      <w:numFmt w:val="bullet"/>
      <w:lvlText w:val=""/>
      <w:lvlJc w:val="left"/>
      <w:pPr>
        <w:tabs>
          <w:tab w:val="left" w:pos="360"/>
        </w:tabs>
        <w:ind w:left="357" w:hanging="357"/>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DF961DE4">
      <w:start w:val="1"/>
      <w:numFmt w:val="bullet"/>
      <w:lvlText w:val="o"/>
      <w:lvlJc w:val="left"/>
      <w:pPr>
        <w:tabs>
          <w:tab w:val="left" w:pos="360"/>
        </w:tabs>
        <w:ind w:left="7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BE7FC4">
      <w:start w:val="1"/>
      <w:numFmt w:val="bullet"/>
      <w:lvlText w:val="▪"/>
      <w:lvlJc w:val="left"/>
      <w:pPr>
        <w:tabs>
          <w:tab w:val="left" w:pos="360"/>
        </w:tabs>
        <w:ind w:left="14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107648">
      <w:start w:val="1"/>
      <w:numFmt w:val="bullet"/>
      <w:lvlText w:val="•"/>
      <w:lvlJc w:val="left"/>
      <w:pPr>
        <w:tabs>
          <w:tab w:val="left" w:pos="360"/>
        </w:tabs>
        <w:ind w:left="21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7E2A64A">
      <w:start w:val="1"/>
      <w:numFmt w:val="bullet"/>
      <w:lvlText w:val="o"/>
      <w:lvlJc w:val="left"/>
      <w:pPr>
        <w:tabs>
          <w:tab w:val="left" w:pos="360"/>
        </w:tabs>
        <w:ind w:left="28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943ED4">
      <w:start w:val="1"/>
      <w:numFmt w:val="bullet"/>
      <w:lvlText w:val="▪"/>
      <w:lvlJc w:val="left"/>
      <w:pPr>
        <w:tabs>
          <w:tab w:val="left" w:pos="360"/>
        </w:tabs>
        <w:ind w:left="35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F47EAE">
      <w:start w:val="1"/>
      <w:numFmt w:val="bullet"/>
      <w:lvlText w:val="•"/>
      <w:lvlJc w:val="left"/>
      <w:pPr>
        <w:tabs>
          <w:tab w:val="left" w:pos="360"/>
        </w:tabs>
        <w:ind w:left="43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48963C">
      <w:start w:val="1"/>
      <w:numFmt w:val="bullet"/>
      <w:lvlText w:val="o"/>
      <w:lvlJc w:val="left"/>
      <w:pPr>
        <w:tabs>
          <w:tab w:val="left" w:pos="360"/>
        </w:tabs>
        <w:ind w:left="50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A474FE">
      <w:start w:val="1"/>
      <w:numFmt w:val="bullet"/>
      <w:lvlText w:val="▪"/>
      <w:lvlJc w:val="left"/>
      <w:pPr>
        <w:tabs>
          <w:tab w:val="left" w:pos="360"/>
        </w:tabs>
        <w:ind w:left="57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9341B72"/>
    <w:multiLevelType w:val="hybridMultilevel"/>
    <w:tmpl w:val="35740B28"/>
    <w:lvl w:ilvl="0" w:tplc="0C090001">
      <w:start w:val="1"/>
      <w:numFmt w:val="bullet"/>
      <w:lvlText w:val=""/>
      <w:lvlJc w:val="left"/>
      <w:pPr>
        <w:tabs>
          <w:tab w:val="left" w:pos="360"/>
        </w:tabs>
        <w:ind w:left="357" w:hanging="357"/>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DF961DE4">
      <w:start w:val="1"/>
      <w:numFmt w:val="bullet"/>
      <w:lvlText w:val="o"/>
      <w:lvlJc w:val="left"/>
      <w:pPr>
        <w:tabs>
          <w:tab w:val="left" w:pos="360"/>
        </w:tabs>
        <w:ind w:left="7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BE7FC4">
      <w:start w:val="1"/>
      <w:numFmt w:val="bullet"/>
      <w:lvlText w:val="▪"/>
      <w:lvlJc w:val="left"/>
      <w:pPr>
        <w:tabs>
          <w:tab w:val="left" w:pos="360"/>
        </w:tabs>
        <w:ind w:left="14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107648">
      <w:start w:val="1"/>
      <w:numFmt w:val="bullet"/>
      <w:lvlText w:val="•"/>
      <w:lvlJc w:val="left"/>
      <w:pPr>
        <w:tabs>
          <w:tab w:val="left" w:pos="360"/>
        </w:tabs>
        <w:ind w:left="21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7E2A64A">
      <w:start w:val="1"/>
      <w:numFmt w:val="bullet"/>
      <w:lvlText w:val="o"/>
      <w:lvlJc w:val="left"/>
      <w:pPr>
        <w:tabs>
          <w:tab w:val="left" w:pos="360"/>
        </w:tabs>
        <w:ind w:left="28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943ED4">
      <w:start w:val="1"/>
      <w:numFmt w:val="bullet"/>
      <w:lvlText w:val="▪"/>
      <w:lvlJc w:val="left"/>
      <w:pPr>
        <w:tabs>
          <w:tab w:val="left" w:pos="360"/>
        </w:tabs>
        <w:ind w:left="35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F47EAE">
      <w:start w:val="1"/>
      <w:numFmt w:val="bullet"/>
      <w:lvlText w:val="•"/>
      <w:lvlJc w:val="left"/>
      <w:pPr>
        <w:tabs>
          <w:tab w:val="left" w:pos="360"/>
        </w:tabs>
        <w:ind w:left="43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48963C">
      <w:start w:val="1"/>
      <w:numFmt w:val="bullet"/>
      <w:lvlText w:val="o"/>
      <w:lvlJc w:val="left"/>
      <w:pPr>
        <w:tabs>
          <w:tab w:val="left" w:pos="360"/>
        </w:tabs>
        <w:ind w:left="50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A474FE">
      <w:start w:val="1"/>
      <w:numFmt w:val="bullet"/>
      <w:lvlText w:val="▪"/>
      <w:lvlJc w:val="left"/>
      <w:pPr>
        <w:tabs>
          <w:tab w:val="left" w:pos="360"/>
        </w:tabs>
        <w:ind w:left="57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A6A13CE"/>
    <w:multiLevelType w:val="hybridMultilevel"/>
    <w:tmpl w:val="EDD24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095C85"/>
    <w:multiLevelType w:val="hybridMultilevel"/>
    <w:tmpl w:val="C71E6BAC"/>
    <w:lvl w:ilvl="0" w:tplc="AC82A942">
      <w:start w:val="7"/>
      <w:numFmt w:val="bullet"/>
      <w:lvlText w:val=""/>
      <w:lvlJc w:val="left"/>
      <w:pPr>
        <w:ind w:left="1074" w:hanging="360"/>
      </w:pPr>
      <w:rPr>
        <w:rFonts w:ascii="Wingdings" w:eastAsia="Times" w:hAnsi="Wingdings" w:cs="Arial" w:hint="default"/>
        <w:sz w:val="22"/>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7" w15:restartNumberingAfterBreak="0">
    <w:nsid w:val="7CF46B5A"/>
    <w:multiLevelType w:val="hybridMultilevel"/>
    <w:tmpl w:val="695C6A96"/>
    <w:lvl w:ilvl="0" w:tplc="C3DA2584">
      <w:start w:val="1"/>
      <w:numFmt w:val="bullet"/>
      <w:lvlText w:val="-"/>
      <w:lvlJc w:val="left"/>
      <w:pPr>
        <w:tabs>
          <w:tab w:val="num" w:pos="1800"/>
        </w:tabs>
        <w:ind w:left="1800" w:hanging="360"/>
      </w:pPr>
      <w:rPr>
        <w:rFonts w:ascii="Times New Roman" w:eastAsia="Times New Roman" w:hAnsi="Times New Roman" w:cs="Times New Roman" w:hint="default"/>
      </w:rPr>
    </w:lvl>
    <w:lvl w:ilvl="1" w:tplc="0C090003" w:tentative="1">
      <w:start w:val="1"/>
      <w:numFmt w:val="bullet"/>
      <w:lvlText w:val="o"/>
      <w:lvlJc w:val="left"/>
      <w:pPr>
        <w:tabs>
          <w:tab w:val="num" w:pos="2520"/>
        </w:tabs>
        <w:ind w:left="2520" w:hanging="360"/>
      </w:pPr>
      <w:rPr>
        <w:rFonts w:ascii="Courier New" w:hAnsi="Courier New" w:cs="Univers Condensed (W1)"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Univers Condensed (W1)"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Univers Condensed (W1)" w:hint="default"/>
      </w:rPr>
    </w:lvl>
    <w:lvl w:ilvl="8" w:tplc="0C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7"/>
  </w:num>
  <w:num w:numId="3">
    <w:abstractNumId w:val="6"/>
  </w:num>
  <w:num w:numId="4">
    <w:abstractNumId w:val="11"/>
  </w:num>
  <w:num w:numId="5">
    <w:abstractNumId w:val="16"/>
  </w:num>
  <w:num w:numId="6">
    <w:abstractNumId w:val="10"/>
  </w:num>
  <w:num w:numId="7">
    <w:abstractNumId w:val="17"/>
  </w:num>
  <w:num w:numId="8">
    <w:abstractNumId w:val="13"/>
  </w:num>
  <w:num w:numId="9">
    <w:abstractNumId w:val="5"/>
  </w:num>
  <w:num w:numId="10">
    <w:abstractNumId w:val="14"/>
  </w:num>
  <w:num w:numId="11">
    <w:abstractNumId w:val="3"/>
  </w:num>
  <w:num w:numId="12">
    <w:abstractNumId w:val="1"/>
  </w:num>
  <w:num w:numId="13">
    <w:abstractNumId w:val="0"/>
  </w:num>
  <w:num w:numId="14">
    <w:abstractNumId w:val="15"/>
  </w:num>
  <w:num w:numId="15">
    <w:abstractNumId w:val="9"/>
  </w:num>
  <w:num w:numId="16">
    <w:abstractNumId w:val="12"/>
  </w:num>
  <w:num w:numId="17">
    <w:abstractNumId w:val="8"/>
  </w:num>
  <w:num w:numId="18">
    <w:abstractNumId w:val="4"/>
  </w:num>
  <w:num w:numId="19">
    <w:abstractNumId w:val="0"/>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E9"/>
    <w:rsid w:val="00023A15"/>
    <w:rsid w:val="00030DC3"/>
    <w:rsid w:val="0005707E"/>
    <w:rsid w:val="000B3727"/>
    <w:rsid w:val="000D782C"/>
    <w:rsid w:val="000E0C49"/>
    <w:rsid w:val="000E2C59"/>
    <w:rsid w:val="001062E4"/>
    <w:rsid w:val="00116CFE"/>
    <w:rsid w:val="00125D19"/>
    <w:rsid w:val="00125F47"/>
    <w:rsid w:val="001315B8"/>
    <w:rsid w:val="00133FAF"/>
    <w:rsid w:val="00145591"/>
    <w:rsid w:val="001528C6"/>
    <w:rsid w:val="001543F6"/>
    <w:rsid w:val="001641C2"/>
    <w:rsid w:val="00170A55"/>
    <w:rsid w:val="001875DF"/>
    <w:rsid w:val="00195CA4"/>
    <w:rsid w:val="0019716C"/>
    <w:rsid w:val="001B1BD5"/>
    <w:rsid w:val="001E1D7E"/>
    <w:rsid w:val="001F01BF"/>
    <w:rsid w:val="00206E72"/>
    <w:rsid w:val="00212B79"/>
    <w:rsid w:val="002245EC"/>
    <w:rsid w:val="002360F6"/>
    <w:rsid w:val="00273107"/>
    <w:rsid w:val="00284B84"/>
    <w:rsid w:val="002B03A5"/>
    <w:rsid w:val="002D0AF3"/>
    <w:rsid w:val="002E5B20"/>
    <w:rsid w:val="002E69F1"/>
    <w:rsid w:val="002E6F06"/>
    <w:rsid w:val="002F7D62"/>
    <w:rsid w:val="00313E6E"/>
    <w:rsid w:val="00322347"/>
    <w:rsid w:val="00326BE9"/>
    <w:rsid w:val="00342333"/>
    <w:rsid w:val="00375F26"/>
    <w:rsid w:val="00380D51"/>
    <w:rsid w:val="00383C71"/>
    <w:rsid w:val="00392708"/>
    <w:rsid w:val="003A0A47"/>
    <w:rsid w:val="003C1D27"/>
    <w:rsid w:val="003E3FFF"/>
    <w:rsid w:val="003F2E36"/>
    <w:rsid w:val="003F5B1E"/>
    <w:rsid w:val="003F5EA5"/>
    <w:rsid w:val="003F6F19"/>
    <w:rsid w:val="004004E9"/>
    <w:rsid w:val="00414211"/>
    <w:rsid w:val="004244F7"/>
    <w:rsid w:val="0042597B"/>
    <w:rsid w:val="00425C7D"/>
    <w:rsid w:val="00426ECA"/>
    <w:rsid w:val="004467AF"/>
    <w:rsid w:val="00452114"/>
    <w:rsid w:val="00456BA7"/>
    <w:rsid w:val="0046520D"/>
    <w:rsid w:val="004723AA"/>
    <w:rsid w:val="0047286C"/>
    <w:rsid w:val="00497F44"/>
    <w:rsid w:val="004A7B08"/>
    <w:rsid w:val="004C4155"/>
    <w:rsid w:val="004E6EA0"/>
    <w:rsid w:val="004F65E0"/>
    <w:rsid w:val="00512C52"/>
    <w:rsid w:val="00515D03"/>
    <w:rsid w:val="0052118A"/>
    <w:rsid w:val="005245A0"/>
    <w:rsid w:val="00525BCB"/>
    <w:rsid w:val="0053493B"/>
    <w:rsid w:val="005355A5"/>
    <w:rsid w:val="00550EA2"/>
    <w:rsid w:val="00552DC6"/>
    <w:rsid w:val="00554820"/>
    <w:rsid w:val="00573BA2"/>
    <w:rsid w:val="005830D6"/>
    <w:rsid w:val="00594404"/>
    <w:rsid w:val="005B09A6"/>
    <w:rsid w:val="005B5252"/>
    <w:rsid w:val="005C38FD"/>
    <w:rsid w:val="005D4ED4"/>
    <w:rsid w:val="005E1CFA"/>
    <w:rsid w:val="005E4DFB"/>
    <w:rsid w:val="00613223"/>
    <w:rsid w:val="00614F3D"/>
    <w:rsid w:val="00643C00"/>
    <w:rsid w:val="00653720"/>
    <w:rsid w:val="006552DF"/>
    <w:rsid w:val="006601B4"/>
    <w:rsid w:val="0067783E"/>
    <w:rsid w:val="00695463"/>
    <w:rsid w:val="006B2D8B"/>
    <w:rsid w:val="006B5FA8"/>
    <w:rsid w:val="006C03F2"/>
    <w:rsid w:val="006E042E"/>
    <w:rsid w:val="006E6339"/>
    <w:rsid w:val="006F0116"/>
    <w:rsid w:val="006F7059"/>
    <w:rsid w:val="0070548E"/>
    <w:rsid w:val="007111A9"/>
    <w:rsid w:val="00711762"/>
    <w:rsid w:val="00727887"/>
    <w:rsid w:val="00743EF8"/>
    <w:rsid w:val="007673B5"/>
    <w:rsid w:val="00797EE4"/>
    <w:rsid w:val="007A73CA"/>
    <w:rsid w:val="007B01D7"/>
    <w:rsid w:val="007B0693"/>
    <w:rsid w:val="007B1FB5"/>
    <w:rsid w:val="007B5904"/>
    <w:rsid w:val="007B750F"/>
    <w:rsid w:val="007C0765"/>
    <w:rsid w:val="007D06AD"/>
    <w:rsid w:val="00823723"/>
    <w:rsid w:val="00824A49"/>
    <w:rsid w:val="00865948"/>
    <w:rsid w:val="00865C59"/>
    <w:rsid w:val="0087272B"/>
    <w:rsid w:val="0088306B"/>
    <w:rsid w:val="008A7374"/>
    <w:rsid w:val="008F3364"/>
    <w:rsid w:val="008F6B3E"/>
    <w:rsid w:val="0094149E"/>
    <w:rsid w:val="00943665"/>
    <w:rsid w:val="00950F4D"/>
    <w:rsid w:val="00952740"/>
    <w:rsid w:val="009710CD"/>
    <w:rsid w:val="00973CD9"/>
    <w:rsid w:val="00983CFA"/>
    <w:rsid w:val="0098570B"/>
    <w:rsid w:val="00985C6A"/>
    <w:rsid w:val="009A70BB"/>
    <w:rsid w:val="009B355F"/>
    <w:rsid w:val="009E5476"/>
    <w:rsid w:val="00A024D0"/>
    <w:rsid w:val="00A11AFA"/>
    <w:rsid w:val="00A15D92"/>
    <w:rsid w:val="00A24552"/>
    <w:rsid w:val="00A24A13"/>
    <w:rsid w:val="00A36F3C"/>
    <w:rsid w:val="00A527EB"/>
    <w:rsid w:val="00A62040"/>
    <w:rsid w:val="00A62EB0"/>
    <w:rsid w:val="00AA1F90"/>
    <w:rsid w:val="00AB6D8E"/>
    <w:rsid w:val="00AD16BA"/>
    <w:rsid w:val="00AD4EB0"/>
    <w:rsid w:val="00AE02E5"/>
    <w:rsid w:val="00AF339F"/>
    <w:rsid w:val="00B0007C"/>
    <w:rsid w:val="00B103C8"/>
    <w:rsid w:val="00B27986"/>
    <w:rsid w:val="00B35CB1"/>
    <w:rsid w:val="00B41745"/>
    <w:rsid w:val="00B50861"/>
    <w:rsid w:val="00B522C0"/>
    <w:rsid w:val="00B52879"/>
    <w:rsid w:val="00B76EDC"/>
    <w:rsid w:val="00B80C5D"/>
    <w:rsid w:val="00B8488C"/>
    <w:rsid w:val="00B8736D"/>
    <w:rsid w:val="00B87D2B"/>
    <w:rsid w:val="00B91365"/>
    <w:rsid w:val="00BB21D7"/>
    <w:rsid w:val="00BB36A5"/>
    <w:rsid w:val="00BB48A2"/>
    <w:rsid w:val="00BC3A9F"/>
    <w:rsid w:val="00BE4F3C"/>
    <w:rsid w:val="00BF75C3"/>
    <w:rsid w:val="00C026CE"/>
    <w:rsid w:val="00C20A0B"/>
    <w:rsid w:val="00C42A99"/>
    <w:rsid w:val="00C61454"/>
    <w:rsid w:val="00C61EB3"/>
    <w:rsid w:val="00C732BF"/>
    <w:rsid w:val="00C754F0"/>
    <w:rsid w:val="00C7638A"/>
    <w:rsid w:val="00CA7384"/>
    <w:rsid w:val="00CF0037"/>
    <w:rsid w:val="00CF0598"/>
    <w:rsid w:val="00CF52E0"/>
    <w:rsid w:val="00CF6457"/>
    <w:rsid w:val="00D0621B"/>
    <w:rsid w:val="00D42068"/>
    <w:rsid w:val="00D44E74"/>
    <w:rsid w:val="00D47FA5"/>
    <w:rsid w:val="00D7357F"/>
    <w:rsid w:val="00D77CD4"/>
    <w:rsid w:val="00D860A6"/>
    <w:rsid w:val="00DA0E85"/>
    <w:rsid w:val="00DB3546"/>
    <w:rsid w:val="00DB38F8"/>
    <w:rsid w:val="00DC53E4"/>
    <w:rsid w:val="00DE39CC"/>
    <w:rsid w:val="00DF610B"/>
    <w:rsid w:val="00E11EFC"/>
    <w:rsid w:val="00E410C0"/>
    <w:rsid w:val="00E46A43"/>
    <w:rsid w:val="00E534EF"/>
    <w:rsid w:val="00E5677F"/>
    <w:rsid w:val="00E629EF"/>
    <w:rsid w:val="00E70104"/>
    <w:rsid w:val="00E81CE9"/>
    <w:rsid w:val="00E96134"/>
    <w:rsid w:val="00E96F40"/>
    <w:rsid w:val="00EB6CF8"/>
    <w:rsid w:val="00ED305A"/>
    <w:rsid w:val="00EE1CFB"/>
    <w:rsid w:val="00EE2F1D"/>
    <w:rsid w:val="00F11088"/>
    <w:rsid w:val="00F15574"/>
    <w:rsid w:val="00F54B93"/>
    <w:rsid w:val="00F57BD8"/>
    <w:rsid w:val="00F86334"/>
    <w:rsid w:val="00F9168B"/>
    <w:rsid w:val="00F94371"/>
    <w:rsid w:val="00FA5BD3"/>
    <w:rsid w:val="00FD34A9"/>
    <w:rsid w:val="00FE5A7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C0A44"/>
  <w15:chartTrackingRefBased/>
  <w15:docId w15:val="{A9D2D124-02EB-4E3D-B40D-1ECC343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EB0"/>
    <w:pPr>
      <w:spacing w:before="120" w:after="120" w:line="240" w:lineRule="auto"/>
      <w:jc w:val="both"/>
    </w:pPr>
    <w:rPr>
      <w:rFonts w:asciiTheme="majorHAnsi" w:hAnsiTheme="majorHAnsi"/>
      <w:sz w:val="21"/>
    </w:rPr>
  </w:style>
  <w:style w:type="paragraph" w:styleId="Heading1">
    <w:name w:val="heading 1"/>
    <w:basedOn w:val="Normal"/>
    <w:next w:val="Normal"/>
    <w:link w:val="Heading1Char"/>
    <w:uiPriority w:val="9"/>
    <w:qFormat/>
    <w:rsid w:val="00A62EB0"/>
    <w:pPr>
      <w:keepNext/>
      <w:keepLines/>
      <w:spacing w:after="240"/>
      <w:outlineLvl w:val="0"/>
    </w:pPr>
    <w:rPr>
      <w:rFonts w:eastAsiaTheme="majorEastAsia" w:cstheme="majorBidi"/>
      <w:color w:val="0070C0"/>
      <w:sz w:val="28"/>
      <w:szCs w:val="32"/>
    </w:rPr>
  </w:style>
  <w:style w:type="paragraph" w:styleId="Heading2">
    <w:name w:val="heading 2"/>
    <w:basedOn w:val="Normal"/>
    <w:next w:val="Normal"/>
    <w:link w:val="Heading2Char"/>
    <w:qFormat/>
    <w:rsid w:val="00A62EB0"/>
    <w:pPr>
      <w:keepNext/>
      <w:spacing w:after="240"/>
      <w:outlineLvl w:val="1"/>
    </w:pPr>
    <w:rPr>
      <w:rFonts w:eastAsia="Times" w:cs="Times New Roman"/>
      <w:color w:val="0070C0"/>
      <w:sz w:val="24"/>
      <w:szCs w:val="20"/>
      <w:lang w:eastAsia="en-AU"/>
    </w:rPr>
  </w:style>
  <w:style w:type="paragraph" w:styleId="Heading3">
    <w:name w:val="heading 3"/>
    <w:basedOn w:val="Normal"/>
    <w:next w:val="Normal"/>
    <w:link w:val="Heading3Char"/>
    <w:uiPriority w:val="9"/>
    <w:unhideWhenUsed/>
    <w:qFormat/>
    <w:rsid w:val="00FE5A77"/>
    <w:pPr>
      <w:keepNext/>
      <w:keepLines/>
      <w:outlineLvl w:val="2"/>
    </w:pPr>
    <w:rPr>
      <w:rFonts w:eastAsiaTheme="majorEastAsia" w:cstheme="majorBidi"/>
      <w:color w:val="0070C0"/>
      <w:szCs w:val="24"/>
    </w:rPr>
  </w:style>
  <w:style w:type="paragraph" w:styleId="Heading4">
    <w:name w:val="heading 4"/>
    <w:basedOn w:val="Normal"/>
    <w:next w:val="Normal"/>
    <w:link w:val="Heading4Char"/>
    <w:uiPriority w:val="9"/>
    <w:semiHidden/>
    <w:unhideWhenUsed/>
    <w:qFormat/>
    <w:rsid w:val="00552DC6"/>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2EB0"/>
    <w:rPr>
      <w:rFonts w:asciiTheme="majorHAnsi" w:eastAsia="Times" w:hAnsiTheme="majorHAnsi" w:cs="Times New Roman"/>
      <w:color w:val="0070C0"/>
      <w:sz w:val="24"/>
      <w:szCs w:val="20"/>
      <w:lang w:eastAsia="en-AU"/>
    </w:rPr>
  </w:style>
  <w:style w:type="character" w:styleId="Hyperlink">
    <w:name w:val="Hyperlink"/>
    <w:rsid w:val="004004E9"/>
    <w:rPr>
      <w:color w:val="0000FF"/>
      <w:u w:val="single"/>
    </w:rPr>
  </w:style>
  <w:style w:type="paragraph" w:customStyle="1" w:styleId="Answers">
    <w:name w:val="Answers"/>
    <w:basedOn w:val="Normal"/>
    <w:qFormat/>
    <w:rsid w:val="004004E9"/>
    <w:pPr>
      <w:spacing w:after="0"/>
    </w:pPr>
    <w:rPr>
      <w:rFonts w:eastAsia="Times New Roman"/>
      <w:bCs/>
      <w:sz w:val="20"/>
      <w:szCs w:val="20"/>
      <w:lang w:eastAsia="en-US"/>
    </w:rPr>
  </w:style>
  <w:style w:type="paragraph" w:styleId="Header">
    <w:name w:val="header"/>
    <w:basedOn w:val="Normal"/>
    <w:link w:val="HeaderChar"/>
    <w:uiPriority w:val="99"/>
    <w:unhideWhenUsed/>
    <w:rsid w:val="004004E9"/>
    <w:pPr>
      <w:tabs>
        <w:tab w:val="center" w:pos="4513"/>
        <w:tab w:val="right" w:pos="9026"/>
      </w:tabs>
      <w:spacing w:after="0"/>
    </w:pPr>
  </w:style>
  <w:style w:type="character" w:customStyle="1" w:styleId="HeaderChar">
    <w:name w:val="Header Char"/>
    <w:basedOn w:val="DefaultParagraphFont"/>
    <w:link w:val="Header"/>
    <w:uiPriority w:val="99"/>
    <w:rsid w:val="004004E9"/>
  </w:style>
  <w:style w:type="paragraph" w:styleId="Footer">
    <w:name w:val="footer"/>
    <w:basedOn w:val="Normal"/>
    <w:link w:val="FooterChar"/>
    <w:uiPriority w:val="99"/>
    <w:unhideWhenUsed/>
    <w:rsid w:val="004004E9"/>
    <w:pPr>
      <w:tabs>
        <w:tab w:val="center" w:pos="4513"/>
        <w:tab w:val="right" w:pos="9026"/>
      </w:tabs>
      <w:spacing w:after="0"/>
    </w:pPr>
  </w:style>
  <w:style w:type="character" w:customStyle="1" w:styleId="FooterChar">
    <w:name w:val="Footer Char"/>
    <w:basedOn w:val="DefaultParagraphFont"/>
    <w:link w:val="Footer"/>
    <w:uiPriority w:val="99"/>
    <w:rsid w:val="004004E9"/>
  </w:style>
  <w:style w:type="paragraph" w:styleId="ListParagraph">
    <w:name w:val="List Paragraph"/>
    <w:basedOn w:val="Normal"/>
    <w:uiPriority w:val="34"/>
    <w:qFormat/>
    <w:rsid w:val="006E042E"/>
    <w:pPr>
      <w:ind w:left="720"/>
      <w:contextualSpacing/>
    </w:pPr>
  </w:style>
  <w:style w:type="paragraph" w:styleId="BlockText">
    <w:name w:val="Block Text"/>
    <w:basedOn w:val="Normal"/>
    <w:uiPriority w:val="99"/>
    <w:qFormat/>
    <w:rsid w:val="006E042E"/>
    <w:pPr>
      <w:suppressAutoHyphens/>
      <w:spacing w:after="280" w:line="300" w:lineRule="exact"/>
      <w:ind w:right="45"/>
    </w:pPr>
    <w:rPr>
      <w:rFonts w:eastAsia="Times" w:cs="Times New Roman"/>
      <w:sz w:val="20"/>
      <w:szCs w:val="20"/>
      <w:lang w:eastAsia="en-AU"/>
    </w:rPr>
  </w:style>
  <w:style w:type="table" w:styleId="TableGrid">
    <w:name w:val="Table Grid"/>
    <w:basedOn w:val="TableNormal"/>
    <w:uiPriority w:val="39"/>
    <w:rsid w:val="006E042E"/>
    <w:pPr>
      <w:spacing w:before="80"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gray1">
    <w:name w:val="txt-gray1"/>
    <w:basedOn w:val="DefaultParagraphFont"/>
    <w:rsid w:val="005E4DFB"/>
    <w:rPr>
      <w:color w:val="858585"/>
    </w:rPr>
  </w:style>
  <w:style w:type="paragraph" w:styleId="BodyText">
    <w:name w:val="Body Text"/>
    <w:basedOn w:val="Normal"/>
    <w:link w:val="BodyTextChar"/>
    <w:rsid w:val="00133FAF"/>
    <w:pPr>
      <w:suppressAutoHyphens/>
    </w:pPr>
    <w:rPr>
      <w:rFonts w:eastAsia="Times" w:cs="Times New Roman"/>
      <w:sz w:val="20"/>
      <w:szCs w:val="20"/>
      <w:lang w:eastAsia="en-US"/>
    </w:rPr>
  </w:style>
  <w:style w:type="character" w:customStyle="1" w:styleId="BodyTextChar">
    <w:name w:val="Body Text Char"/>
    <w:basedOn w:val="DefaultParagraphFont"/>
    <w:link w:val="BodyText"/>
    <w:rsid w:val="00133FAF"/>
    <w:rPr>
      <w:rFonts w:eastAsia="Times" w:cs="Times New Roman"/>
      <w:sz w:val="20"/>
      <w:szCs w:val="20"/>
      <w:lang w:eastAsia="en-US"/>
    </w:rPr>
  </w:style>
  <w:style w:type="character" w:customStyle="1" w:styleId="Hyperlink1">
    <w:name w:val="Hyperlink.1"/>
    <w:basedOn w:val="DefaultParagraphFont"/>
    <w:rsid w:val="00133FAF"/>
    <w:rPr>
      <w:rFonts w:ascii="Arial" w:eastAsia="Arial" w:hAnsi="Arial" w:cs="Arial"/>
      <w:color w:val="0000FF"/>
      <w:sz w:val="18"/>
      <w:szCs w:val="18"/>
      <w:u w:val="single" w:color="0000FF"/>
    </w:rPr>
  </w:style>
  <w:style w:type="character" w:styleId="Strong">
    <w:name w:val="Strong"/>
    <w:basedOn w:val="DefaultParagraphFont"/>
    <w:uiPriority w:val="22"/>
    <w:qFormat/>
    <w:rsid w:val="00133FAF"/>
    <w:rPr>
      <w:b/>
      <w:bCs/>
    </w:rPr>
  </w:style>
  <w:style w:type="character" w:styleId="FollowedHyperlink">
    <w:name w:val="FollowedHyperlink"/>
    <w:basedOn w:val="DefaultParagraphFont"/>
    <w:uiPriority w:val="99"/>
    <w:semiHidden/>
    <w:unhideWhenUsed/>
    <w:rsid w:val="00133FAF"/>
    <w:rPr>
      <w:color w:val="954F72" w:themeColor="followedHyperlink"/>
      <w:u w:val="single"/>
    </w:rPr>
  </w:style>
  <w:style w:type="paragraph" w:styleId="BalloonText">
    <w:name w:val="Balloon Text"/>
    <w:basedOn w:val="Normal"/>
    <w:link w:val="BalloonTextChar"/>
    <w:uiPriority w:val="99"/>
    <w:semiHidden/>
    <w:unhideWhenUsed/>
    <w:rsid w:val="00E410C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0C0"/>
    <w:rPr>
      <w:rFonts w:ascii="Segoe UI" w:hAnsi="Segoe UI" w:cs="Segoe UI"/>
      <w:sz w:val="18"/>
      <w:szCs w:val="18"/>
    </w:rPr>
  </w:style>
  <w:style w:type="character" w:customStyle="1" w:styleId="Heading1Char">
    <w:name w:val="Heading 1 Char"/>
    <w:basedOn w:val="DefaultParagraphFont"/>
    <w:link w:val="Heading1"/>
    <w:uiPriority w:val="9"/>
    <w:rsid w:val="00A62EB0"/>
    <w:rPr>
      <w:rFonts w:asciiTheme="majorHAnsi" w:eastAsiaTheme="majorEastAsia" w:hAnsiTheme="majorHAnsi" w:cstheme="majorBidi"/>
      <w:color w:val="0070C0"/>
      <w:sz w:val="28"/>
      <w:szCs w:val="32"/>
    </w:rPr>
  </w:style>
  <w:style w:type="character" w:customStyle="1" w:styleId="Heading3Char">
    <w:name w:val="Heading 3 Char"/>
    <w:basedOn w:val="DefaultParagraphFont"/>
    <w:link w:val="Heading3"/>
    <w:uiPriority w:val="9"/>
    <w:rsid w:val="00FE5A77"/>
    <w:rPr>
      <w:rFonts w:eastAsiaTheme="majorEastAsia" w:cstheme="majorBidi"/>
      <w:color w:val="0070C0"/>
      <w:sz w:val="21"/>
      <w:szCs w:val="24"/>
    </w:rPr>
  </w:style>
  <w:style w:type="character" w:customStyle="1" w:styleId="Heading4Char">
    <w:name w:val="Heading 4 Char"/>
    <w:basedOn w:val="DefaultParagraphFont"/>
    <w:link w:val="Heading4"/>
    <w:uiPriority w:val="9"/>
    <w:semiHidden/>
    <w:rsid w:val="00552DC6"/>
    <w:rPr>
      <w:rFonts w:eastAsiaTheme="majorEastAsia" w:cstheme="majorBidi"/>
      <w:i/>
      <w:iCs/>
      <w:color w:val="2E74B5" w:themeColor="accent1" w:themeShade="BF"/>
      <w:sz w:val="21"/>
    </w:rPr>
  </w:style>
  <w:style w:type="character" w:styleId="UnresolvedMention">
    <w:name w:val="Unresolved Mention"/>
    <w:basedOn w:val="DefaultParagraphFont"/>
    <w:uiPriority w:val="99"/>
    <w:semiHidden/>
    <w:unhideWhenUsed/>
    <w:rsid w:val="00B522C0"/>
    <w:rPr>
      <w:color w:val="605E5C"/>
      <w:shd w:val="clear" w:color="auto" w:fill="E1DFDD"/>
    </w:rPr>
  </w:style>
  <w:style w:type="character" w:styleId="CommentReference">
    <w:name w:val="annotation reference"/>
    <w:basedOn w:val="DefaultParagraphFont"/>
    <w:uiPriority w:val="99"/>
    <w:semiHidden/>
    <w:unhideWhenUsed/>
    <w:rsid w:val="004F65E0"/>
    <w:rPr>
      <w:sz w:val="16"/>
      <w:szCs w:val="16"/>
    </w:rPr>
  </w:style>
  <w:style w:type="paragraph" w:styleId="CommentText">
    <w:name w:val="annotation text"/>
    <w:basedOn w:val="Normal"/>
    <w:link w:val="CommentTextChar"/>
    <w:uiPriority w:val="99"/>
    <w:semiHidden/>
    <w:unhideWhenUsed/>
    <w:rsid w:val="004F65E0"/>
    <w:rPr>
      <w:sz w:val="20"/>
      <w:szCs w:val="20"/>
    </w:rPr>
  </w:style>
  <w:style w:type="character" w:customStyle="1" w:styleId="CommentTextChar">
    <w:name w:val="Comment Text Char"/>
    <w:basedOn w:val="DefaultParagraphFont"/>
    <w:link w:val="CommentText"/>
    <w:uiPriority w:val="99"/>
    <w:semiHidden/>
    <w:rsid w:val="004F65E0"/>
    <w:rPr>
      <w:sz w:val="20"/>
      <w:szCs w:val="20"/>
    </w:rPr>
  </w:style>
  <w:style w:type="paragraph" w:styleId="CommentSubject">
    <w:name w:val="annotation subject"/>
    <w:basedOn w:val="CommentText"/>
    <w:next w:val="CommentText"/>
    <w:link w:val="CommentSubjectChar"/>
    <w:uiPriority w:val="99"/>
    <w:semiHidden/>
    <w:unhideWhenUsed/>
    <w:rsid w:val="004F65E0"/>
    <w:rPr>
      <w:b/>
      <w:bCs/>
    </w:rPr>
  </w:style>
  <w:style w:type="character" w:customStyle="1" w:styleId="CommentSubjectChar">
    <w:name w:val="Comment Subject Char"/>
    <w:basedOn w:val="CommentTextChar"/>
    <w:link w:val="CommentSubject"/>
    <w:uiPriority w:val="99"/>
    <w:semiHidden/>
    <w:rsid w:val="004F65E0"/>
    <w:rPr>
      <w:b/>
      <w:bCs/>
      <w:sz w:val="20"/>
      <w:szCs w:val="20"/>
    </w:rPr>
  </w:style>
  <w:style w:type="table" w:customStyle="1" w:styleId="TableGrid1">
    <w:name w:val="Table Grid1"/>
    <w:basedOn w:val="TableNormal"/>
    <w:next w:val="TableGrid"/>
    <w:uiPriority w:val="39"/>
    <w:rsid w:val="003F5B1E"/>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135198">
      <w:bodyDiv w:val="1"/>
      <w:marLeft w:val="0"/>
      <w:marRight w:val="0"/>
      <w:marTop w:val="0"/>
      <w:marBottom w:val="0"/>
      <w:divBdr>
        <w:top w:val="none" w:sz="0" w:space="0" w:color="auto"/>
        <w:left w:val="none" w:sz="0" w:space="0" w:color="auto"/>
        <w:bottom w:val="none" w:sz="0" w:space="0" w:color="auto"/>
        <w:right w:val="none" w:sz="0" w:space="0" w:color="auto"/>
      </w:divBdr>
    </w:div>
    <w:div w:id="910651233">
      <w:bodyDiv w:val="1"/>
      <w:marLeft w:val="0"/>
      <w:marRight w:val="0"/>
      <w:marTop w:val="0"/>
      <w:marBottom w:val="0"/>
      <w:divBdr>
        <w:top w:val="none" w:sz="0" w:space="0" w:color="auto"/>
        <w:left w:val="none" w:sz="0" w:space="0" w:color="auto"/>
        <w:bottom w:val="none" w:sz="0" w:space="0" w:color="auto"/>
        <w:right w:val="none" w:sz="0" w:space="0" w:color="auto"/>
      </w:divBdr>
    </w:div>
    <w:div w:id="1148519423">
      <w:bodyDiv w:val="1"/>
      <w:marLeft w:val="0"/>
      <w:marRight w:val="0"/>
      <w:marTop w:val="0"/>
      <w:marBottom w:val="0"/>
      <w:divBdr>
        <w:top w:val="none" w:sz="0" w:space="0" w:color="auto"/>
        <w:left w:val="none" w:sz="0" w:space="0" w:color="auto"/>
        <w:bottom w:val="none" w:sz="0" w:space="0" w:color="auto"/>
        <w:right w:val="none" w:sz="0" w:space="0" w:color="auto"/>
      </w:divBdr>
    </w:div>
    <w:div w:id="180068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qld.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nationalRegistration@qed.qld.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qld.gov.au/education/international/cricos" TargetMode="External"/><Relationship Id="rId4" Type="http://schemas.openxmlformats.org/officeDocument/2006/relationships/settings" Target="settings.xml"/><Relationship Id="rId9" Type="http://schemas.openxmlformats.org/officeDocument/2006/relationships/hyperlink" Target="mailto:InternationalRegistration@qed.qld.gov.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23CBA-70B2-4D11-8A70-3F19B4522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7</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amendment form (CRICOS)</dc:title>
  <dc:subject>Course amendment form (CRICOS)</dc:subject>
  <dc:creator>Queensland Government</dc:creator>
  <cp:keywords>Course amendment form; amendment form; course amendment; CRICOS</cp:keywords>
  <dc:description/>
  <cp:revision>18</cp:revision>
  <cp:lastPrinted>2020-09-15T01:53:00Z</cp:lastPrinted>
  <dcterms:created xsi:type="dcterms:W3CDTF">2024-01-23T04:37:00Z</dcterms:created>
  <dcterms:modified xsi:type="dcterms:W3CDTF">2024-01-25T00:07:00Z</dcterms:modified>
</cp:coreProperties>
</file>