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0018" w14:textId="2D683298" w:rsidR="00EC06A2" w:rsidRPr="00EC06A2" w:rsidRDefault="006B274F" w:rsidP="004852AC">
      <w:pPr>
        <w:pStyle w:val="DTISHeading2"/>
        <w:rPr>
          <w:sz w:val="50"/>
          <w:szCs w:val="50"/>
        </w:rPr>
      </w:pPr>
      <w:r>
        <w:rPr>
          <w:sz w:val="50"/>
          <w:szCs w:val="50"/>
        </w:rPr>
        <w:t>Disaster review template</w:t>
      </w:r>
    </w:p>
    <w:p w14:paraId="182236B8" w14:textId="481F2658" w:rsidR="00813AF5" w:rsidRPr="004852AC" w:rsidRDefault="006B274F" w:rsidP="004852AC">
      <w:pPr>
        <w:pStyle w:val="DTISHeading2"/>
      </w:pPr>
      <w:r>
        <w:t>Objectives</w:t>
      </w:r>
    </w:p>
    <w:p w14:paraId="504665C5" w14:textId="77777777" w:rsidR="007D4AF9" w:rsidRDefault="007D4AF9" w:rsidP="00505D0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eastAsia="Calibri" w:cs="Arial"/>
          <w:b/>
          <w:bCs/>
          <w:color w:val="B80B4D"/>
          <w:szCs w:val="20"/>
        </w:rPr>
      </w:pPr>
    </w:p>
    <w:p w14:paraId="1F409DDE" w14:textId="77777777" w:rsidR="006B274F" w:rsidRPr="006B274F" w:rsidRDefault="006B274F" w:rsidP="006B274F">
      <w:pPr>
        <w:rPr>
          <w:rFonts w:cs="Arial"/>
          <w:szCs w:val="20"/>
          <w:highlight w:val="yellow"/>
        </w:rPr>
      </w:pPr>
      <w:r w:rsidRPr="006B274F">
        <w:rPr>
          <w:rFonts w:cs="Arial"/>
          <w:szCs w:val="20"/>
          <w:highlight w:val="yellow"/>
        </w:rPr>
        <w:t>Add your club’s disaster resilience objectives here for reference.</w:t>
      </w:r>
    </w:p>
    <w:p w14:paraId="0CF505EC" w14:textId="77777777" w:rsidR="006B274F" w:rsidRPr="006B274F" w:rsidRDefault="006B274F" w:rsidP="006B274F">
      <w:pPr>
        <w:rPr>
          <w:rFonts w:cs="Arial"/>
          <w:szCs w:val="20"/>
        </w:rPr>
      </w:pPr>
    </w:p>
    <w:p w14:paraId="2EF0F205" w14:textId="77777777" w:rsidR="006B274F" w:rsidRPr="006B274F" w:rsidRDefault="006B274F" w:rsidP="006B274F">
      <w:pPr>
        <w:spacing w:after="200"/>
        <w:rPr>
          <w:rFonts w:cs="Arial"/>
          <w:szCs w:val="20"/>
          <w:highlight w:val="yellow"/>
        </w:rPr>
      </w:pPr>
      <w:r w:rsidRPr="006B274F">
        <w:rPr>
          <w:rFonts w:cs="Arial"/>
          <w:szCs w:val="20"/>
          <w:highlight w:val="yellow"/>
        </w:rPr>
        <w:t>E.g.</w:t>
      </w:r>
      <w:r w:rsidRPr="006B274F">
        <w:rPr>
          <w:rFonts w:cs="Arial"/>
          <w:szCs w:val="20"/>
          <w:vertAlign w:val="superscript"/>
        </w:rPr>
        <w:footnoteReference w:id="1"/>
      </w:r>
    </w:p>
    <w:p w14:paraId="6C818800" w14:textId="0420240E" w:rsidR="006B274F" w:rsidRPr="006B274F" w:rsidRDefault="006B274F" w:rsidP="006B274F">
      <w:pPr>
        <w:numPr>
          <w:ilvl w:val="0"/>
          <w:numId w:val="26"/>
        </w:numPr>
        <w:spacing w:line="276" w:lineRule="auto"/>
        <w:rPr>
          <w:rFonts w:cs="Arial"/>
          <w:i/>
          <w:szCs w:val="20"/>
          <w:highlight w:val="yellow"/>
        </w:rPr>
      </w:pPr>
      <w:r w:rsidRPr="006B274F">
        <w:rPr>
          <w:rFonts w:cs="Arial"/>
          <w:i/>
          <w:szCs w:val="20"/>
          <w:highlight w:val="yellow"/>
        </w:rPr>
        <w:t>We can provide an adequate level of service to our members before, during and after an emergency</w:t>
      </w:r>
    </w:p>
    <w:p w14:paraId="404B4E34" w14:textId="77777777" w:rsidR="006B274F" w:rsidRPr="006B274F" w:rsidRDefault="006B274F" w:rsidP="006B274F">
      <w:pPr>
        <w:numPr>
          <w:ilvl w:val="0"/>
          <w:numId w:val="26"/>
        </w:numPr>
        <w:spacing w:line="276" w:lineRule="auto"/>
        <w:rPr>
          <w:rFonts w:cs="Arial"/>
          <w:i/>
          <w:szCs w:val="20"/>
          <w:highlight w:val="yellow"/>
        </w:rPr>
      </w:pPr>
      <w:r w:rsidRPr="006B274F">
        <w:rPr>
          <w:rFonts w:cs="Arial"/>
          <w:i/>
          <w:szCs w:val="20"/>
          <w:highlight w:val="yellow"/>
        </w:rPr>
        <w:t>Our staff and volunteers are well prepared to cope with an emergency</w:t>
      </w:r>
    </w:p>
    <w:p w14:paraId="2403F171" w14:textId="77777777" w:rsidR="006B274F" w:rsidRPr="006B274F" w:rsidRDefault="006B274F" w:rsidP="006B274F">
      <w:pPr>
        <w:numPr>
          <w:ilvl w:val="0"/>
          <w:numId w:val="26"/>
        </w:numPr>
        <w:spacing w:line="276" w:lineRule="auto"/>
        <w:rPr>
          <w:rFonts w:cs="Arial"/>
          <w:i/>
          <w:szCs w:val="20"/>
          <w:highlight w:val="yellow"/>
        </w:rPr>
      </w:pPr>
      <w:r w:rsidRPr="006B274F">
        <w:rPr>
          <w:rFonts w:cs="Arial"/>
          <w:i/>
          <w:szCs w:val="20"/>
          <w:highlight w:val="yellow"/>
        </w:rPr>
        <w:t>Through strengthening our club’s disaster resilience, we strengthen the resilience of our whole community</w:t>
      </w:r>
    </w:p>
    <w:p w14:paraId="34148803" w14:textId="77777777" w:rsidR="006B274F" w:rsidRPr="006B274F" w:rsidRDefault="006B274F" w:rsidP="006B274F">
      <w:pPr>
        <w:numPr>
          <w:ilvl w:val="0"/>
          <w:numId w:val="26"/>
        </w:numPr>
        <w:spacing w:after="200" w:line="276" w:lineRule="auto"/>
        <w:rPr>
          <w:rFonts w:cs="Arial"/>
          <w:szCs w:val="20"/>
        </w:rPr>
      </w:pPr>
      <w:r w:rsidRPr="006B274F">
        <w:rPr>
          <w:rFonts w:cs="Arial"/>
          <w:i/>
          <w:szCs w:val="20"/>
          <w:highlight w:val="yellow"/>
        </w:rPr>
        <w:t>Our club is well positioned to work with our community to ‘build back better’ after an emergency</w:t>
      </w:r>
      <w:bookmarkStart w:id="0" w:name="_q2fvhcmjg7mg" w:colFirst="0" w:colLast="0"/>
      <w:bookmarkEnd w:id="0"/>
    </w:p>
    <w:p w14:paraId="5B7A2E41" w14:textId="3D34F7D5" w:rsidR="006B274F" w:rsidRDefault="006B274F" w:rsidP="006B274F">
      <w:pPr>
        <w:pStyle w:val="DTISHeading2"/>
      </w:pPr>
      <w:r>
        <w:t>Participants</w:t>
      </w:r>
    </w:p>
    <w:p w14:paraId="794D601B" w14:textId="77777777" w:rsidR="006B274F" w:rsidRPr="006B274F" w:rsidRDefault="006B274F" w:rsidP="006B274F">
      <w:pPr>
        <w:rPr>
          <w:rFonts w:cs="Arial"/>
          <w:i/>
          <w:szCs w:val="20"/>
          <w:highlight w:val="yellow"/>
        </w:rPr>
      </w:pPr>
      <w:r w:rsidRPr="006B274F">
        <w:rPr>
          <w:rFonts w:cs="Arial"/>
          <w:i/>
          <w:szCs w:val="20"/>
          <w:highlight w:val="yellow"/>
        </w:rPr>
        <w:t xml:space="preserve">Note participants in the debrief, including your club’s internal disaster resilience contacts. </w:t>
      </w:r>
    </w:p>
    <w:p w14:paraId="286CEC9D" w14:textId="77777777" w:rsidR="006B274F" w:rsidRDefault="006B274F" w:rsidP="006B274F">
      <w:pPr>
        <w:rPr>
          <w:i/>
          <w:highlight w:val="yellow"/>
        </w:rPr>
      </w:pPr>
    </w:p>
    <w:p w14:paraId="5C5C46FE" w14:textId="6B7706A2" w:rsidR="001271D9" w:rsidRDefault="001271D9" w:rsidP="00505D0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eastAsia="Calibri" w:cs="Arial"/>
          <w:b/>
          <w:bCs/>
          <w:color w:val="B80B4D"/>
          <w:szCs w:val="20"/>
        </w:rPr>
        <w:sectPr w:rsidR="001271D9" w:rsidSect="00EB440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08" w:right="1367" w:bottom="675" w:left="1474" w:header="408" w:footer="45" w:gutter="0"/>
          <w:pgNumType w:start="1"/>
          <w:cols w:space="720"/>
          <w:titlePg/>
          <w:docGrid w:linePitch="299"/>
        </w:sectPr>
      </w:pPr>
    </w:p>
    <w:p w14:paraId="32F52F37" w14:textId="77777777" w:rsidR="007B5995" w:rsidRDefault="007B5995">
      <w:pPr>
        <w:rPr>
          <w:rFonts w:ascii="MetaPro-Norm" w:eastAsia="Helvetica Neue" w:hAnsi="MetaPro-Norm" w:cs="Arial"/>
          <w:b/>
          <w:bCs/>
          <w:noProof/>
          <w:color w:val="B80B4D"/>
          <w:sz w:val="28"/>
          <w:szCs w:val="28"/>
          <w:lang w:eastAsia="en-IN"/>
        </w:rPr>
      </w:pPr>
      <w:r>
        <w:br w:type="page"/>
      </w:r>
    </w:p>
    <w:p w14:paraId="38D1A3DA" w14:textId="7C3FB44F" w:rsidR="00107724" w:rsidRDefault="006B274F" w:rsidP="006B274F">
      <w:pPr>
        <w:pStyle w:val="DTISHeading2"/>
      </w:pPr>
      <w:r>
        <w:lastRenderedPageBreak/>
        <w:t>Review</w:t>
      </w:r>
    </w:p>
    <w:p w14:paraId="4914B889" w14:textId="77777777" w:rsidR="006B274F" w:rsidRDefault="006B274F" w:rsidP="006B274F">
      <w:pPr>
        <w:spacing w:line="276" w:lineRule="auto"/>
        <w:rPr>
          <w:rFonts w:cs="Arial"/>
          <w:szCs w:val="20"/>
          <w:highlight w:val="yellow"/>
        </w:rPr>
      </w:pPr>
    </w:p>
    <w:p w14:paraId="07343DC2" w14:textId="02B73263" w:rsidR="006B274F" w:rsidRPr="006B274F" w:rsidRDefault="006B274F" w:rsidP="006B274F">
      <w:pPr>
        <w:spacing w:line="276" w:lineRule="auto"/>
        <w:rPr>
          <w:rFonts w:cs="Arial"/>
          <w:szCs w:val="20"/>
        </w:rPr>
      </w:pPr>
      <w:r w:rsidRPr="006B274F">
        <w:rPr>
          <w:rFonts w:cs="Arial"/>
          <w:szCs w:val="20"/>
          <w:highlight w:val="yellow"/>
        </w:rPr>
        <w:t>To be completed following a disaster.</w:t>
      </w:r>
      <w:r w:rsidRPr="006B274F">
        <w:rPr>
          <w:rFonts w:cs="Arial"/>
          <w:szCs w:val="20"/>
        </w:rPr>
        <w:t xml:space="preserve"> </w:t>
      </w:r>
    </w:p>
    <w:p w14:paraId="6093152A" w14:textId="77777777" w:rsidR="006B274F" w:rsidRDefault="006B274F" w:rsidP="006B274F">
      <w:pPr>
        <w:spacing w:line="276" w:lineRule="auto"/>
        <w:rPr>
          <w:rFonts w:cs="Arial"/>
          <w:i/>
          <w:iCs/>
          <w:szCs w:val="20"/>
        </w:rPr>
      </w:pPr>
    </w:p>
    <w:p w14:paraId="5084F6C6" w14:textId="10C90482" w:rsidR="006B274F" w:rsidRDefault="006B274F" w:rsidP="006B274F">
      <w:pPr>
        <w:spacing w:line="276" w:lineRule="auto"/>
        <w:rPr>
          <w:rFonts w:cs="Arial"/>
          <w:i/>
          <w:iCs/>
          <w:szCs w:val="20"/>
        </w:rPr>
      </w:pPr>
      <w:r w:rsidRPr="006B274F">
        <w:rPr>
          <w:rFonts w:cs="Arial"/>
          <w:i/>
          <w:iCs/>
          <w:szCs w:val="20"/>
        </w:rPr>
        <w:t>Example</w:t>
      </w:r>
      <w:r>
        <w:rPr>
          <w:rFonts w:cs="Arial"/>
          <w:i/>
          <w:iCs/>
          <w:szCs w:val="20"/>
        </w:rPr>
        <w:t>:</w:t>
      </w:r>
    </w:p>
    <w:p w14:paraId="5E37767A" w14:textId="77777777" w:rsidR="006B274F" w:rsidRPr="006B274F" w:rsidRDefault="006B274F" w:rsidP="006B274F">
      <w:pPr>
        <w:spacing w:line="276" w:lineRule="auto"/>
        <w:rPr>
          <w:rFonts w:cs="Arial"/>
          <w:i/>
          <w:iCs/>
          <w:szCs w:val="20"/>
        </w:rPr>
      </w:pPr>
    </w:p>
    <w:tbl>
      <w:tblPr>
        <w:tblW w:w="9206" w:type="dxa"/>
        <w:tblBorders>
          <w:top w:val="single" w:sz="6" w:space="0" w:color="837A7C"/>
          <w:left w:val="single" w:sz="6" w:space="0" w:color="837A7C"/>
          <w:bottom w:val="single" w:sz="6" w:space="0" w:color="837A7C"/>
          <w:right w:val="single" w:sz="6" w:space="0" w:color="837A7C"/>
          <w:insideH w:val="single" w:sz="6" w:space="0" w:color="837A7C"/>
          <w:insideV w:val="single" w:sz="6" w:space="0" w:color="837A7C"/>
        </w:tblBorders>
        <w:tblLayout w:type="fixed"/>
        <w:tblLook w:val="0600" w:firstRow="0" w:lastRow="0" w:firstColumn="0" w:lastColumn="0" w:noHBand="1" w:noVBand="1"/>
      </w:tblPr>
      <w:tblGrid>
        <w:gridCol w:w="1938"/>
        <w:gridCol w:w="1740"/>
        <w:gridCol w:w="1740"/>
        <w:gridCol w:w="2229"/>
        <w:gridCol w:w="1559"/>
      </w:tblGrid>
      <w:tr w:rsidR="006B274F" w:rsidRPr="00C248D9" w14:paraId="58B5604C" w14:textId="55A830B2" w:rsidTr="005674E0">
        <w:trPr>
          <w:trHeight w:val="215"/>
        </w:trPr>
        <w:tc>
          <w:tcPr>
            <w:tcW w:w="1938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1FED4" w14:textId="726FE345" w:rsidR="006B274F" w:rsidRPr="00967D81" w:rsidRDefault="006B274F" w:rsidP="006B274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Description</w:t>
            </w:r>
          </w:p>
        </w:tc>
        <w:tc>
          <w:tcPr>
            <w:tcW w:w="1740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9BA86" w14:textId="4F9435D6" w:rsidR="006B274F" w:rsidRPr="00967D81" w:rsidRDefault="006B274F" w:rsidP="006B274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Successes</w:t>
            </w:r>
          </w:p>
        </w:tc>
        <w:tc>
          <w:tcPr>
            <w:tcW w:w="1740" w:type="dxa"/>
            <w:shd w:val="clear" w:color="auto" w:fill="005D87"/>
            <w:vAlign w:val="center"/>
          </w:tcPr>
          <w:p w14:paraId="10F1F16F" w14:textId="01D79D1A" w:rsidR="006B274F" w:rsidRDefault="006B274F" w:rsidP="006B274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Challenges</w:t>
            </w:r>
          </w:p>
        </w:tc>
        <w:tc>
          <w:tcPr>
            <w:tcW w:w="2229" w:type="dxa"/>
            <w:shd w:val="clear" w:color="auto" w:fill="005D87"/>
            <w:vAlign w:val="center"/>
          </w:tcPr>
          <w:p w14:paraId="30610B69" w14:textId="577C4FBD" w:rsidR="006B274F" w:rsidRDefault="006B274F" w:rsidP="006B274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Lessons learned and future improvements</w:t>
            </w:r>
          </w:p>
        </w:tc>
        <w:tc>
          <w:tcPr>
            <w:tcW w:w="1559" w:type="dxa"/>
            <w:shd w:val="clear" w:color="auto" w:fill="005D87"/>
            <w:vAlign w:val="center"/>
          </w:tcPr>
          <w:p w14:paraId="15FF8075" w14:textId="15356EEF" w:rsidR="006B274F" w:rsidRDefault="006B274F" w:rsidP="006B274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Added to action plan (Y/N)</w:t>
            </w:r>
          </w:p>
        </w:tc>
      </w:tr>
      <w:tr w:rsidR="005674E0" w:rsidRPr="00C248D9" w14:paraId="0103674F" w14:textId="05EFBCA8" w:rsidTr="005674E0">
        <w:trPr>
          <w:trHeight w:val="95"/>
        </w:trPr>
        <w:tc>
          <w:tcPr>
            <w:tcW w:w="920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62CF8" w14:textId="680A6D4D" w:rsidR="005674E0" w:rsidRPr="00967D81" w:rsidRDefault="005674E0" w:rsidP="005674E0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>General prevention and preparation</w:t>
            </w:r>
          </w:p>
        </w:tc>
      </w:tr>
      <w:tr w:rsidR="006B274F" w:rsidRPr="00C248D9" w14:paraId="451934B6" w14:textId="1047D155" w:rsidTr="005674E0">
        <w:trPr>
          <w:trHeight w:val="1617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EFA0B" w14:textId="758E9750" w:rsidR="006B274F" w:rsidRPr="006B274F" w:rsidRDefault="006B274F" w:rsidP="006B274F">
            <w:pPr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E.g. Asset tracking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B689D" w14:textId="7A4FC561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Majority of assets recorded</w:t>
            </w:r>
          </w:p>
        </w:tc>
        <w:tc>
          <w:tcPr>
            <w:tcW w:w="1740" w:type="dxa"/>
            <w:vAlign w:val="center"/>
          </w:tcPr>
          <w:p w14:paraId="4F571BFC" w14:textId="61541B0A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 xml:space="preserve">Asset register not kept entirely </w:t>
            </w:r>
            <w:proofErr w:type="gramStart"/>
            <w:r w:rsidRPr="006B274F">
              <w:rPr>
                <w:rFonts w:cs="Arial"/>
                <w:i/>
                <w:szCs w:val="20"/>
              </w:rPr>
              <w:t>up-to-date</w:t>
            </w:r>
            <w:proofErr w:type="gramEnd"/>
          </w:p>
        </w:tc>
        <w:tc>
          <w:tcPr>
            <w:tcW w:w="2229" w:type="dxa"/>
            <w:vAlign w:val="center"/>
          </w:tcPr>
          <w:p w14:paraId="2E3655F0" w14:textId="729E31C3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Better delegation of responsibilities for asset register</w:t>
            </w:r>
          </w:p>
        </w:tc>
        <w:tc>
          <w:tcPr>
            <w:tcW w:w="1559" w:type="dxa"/>
            <w:vAlign w:val="center"/>
          </w:tcPr>
          <w:p w14:paraId="758BAA88" w14:textId="39E7EB98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Y</w:t>
            </w:r>
          </w:p>
        </w:tc>
      </w:tr>
      <w:tr w:rsidR="005674E0" w:rsidRPr="00C248D9" w14:paraId="11538817" w14:textId="0A1A1527" w:rsidTr="005674E0">
        <w:trPr>
          <w:trHeight w:val="91"/>
        </w:trPr>
        <w:tc>
          <w:tcPr>
            <w:tcW w:w="920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89935" w14:textId="1E8599AE" w:rsidR="005674E0" w:rsidRPr="00967D81" w:rsidRDefault="005674E0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 xml:space="preserve">Disaster specific prevention and preparation (e.g. </w:t>
            </w:r>
            <w:r w:rsidR="00E435FC">
              <w:rPr>
                <w:rFonts w:cs="Arial"/>
                <w:b/>
                <w:bCs/>
                <w:szCs w:val="20"/>
              </w:rPr>
              <w:t>s</w:t>
            </w:r>
            <w:r w:rsidRPr="006B274F">
              <w:rPr>
                <w:rFonts w:cs="Arial"/>
                <w:b/>
                <w:bCs/>
                <w:szCs w:val="20"/>
              </w:rPr>
              <w:t>evere storm)</w:t>
            </w:r>
          </w:p>
        </w:tc>
      </w:tr>
      <w:tr w:rsidR="006B274F" w:rsidRPr="00C248D9" w14:paraId="12F8EEBB" w14:textId="7E1A2A4A" w:rsidTr="005674E0">
        <w:trPr>
          <w:trHeight w:val="1691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899BF" w14:textId="193C8365" w:rsidR="006B274F" w:rsidRPr="006B274F" w:rsidRDefault="006B274F" w:rsidP="006B274F">
            <w:pPr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E.g. Flood resilient design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F017E" w14:textId="41898AC4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Clubhouse design effective</w:t>
            </w:r>
          </w:p>
        </w:tc>
        <w:tc>
          <w:tcPr>
            <w:tcW w:w="1740" w:type="dxa"/>
            <w:vAlign w:val="center"/>
          </w:tcPr>
          <w:p w14:paraId="0C93FF44" w14:textId="549D4935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Amenities building design ineffective</w:t>
            </w:r>
          </w:p>
        </w:tc>
        <w:tc>
          <w:tcPr>
            <w:tcW w:w="2229" w:type="dxa"/>
            <w:vAlign w:val="center"/>
          </w:tcPr>
          <w:p w14:paraId="4CD5673F" w14:textId="310E6573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Apply for grants to rebuild with flood resilient design</w:t>
            </w:r>
          </w:p>
        </w:tc>
        <w:tc>
          <w:tcPr>
            <w:tcW w:w="1559" w:type="dxa"/>
            <w:vAlign w:val="center"/>
          </w:tcPr>
          <w:p w14:paraId="31E6BA39" w14:textId="1056B589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Y</w:t>
            </w:r>
          </w:p>
        </w:tc>
      </w:tr>
      <w:tr w:rsidR="005674E0" w:rsidRPr="00C248D9" w14:paraId="42093D78" w14:textId="7B82EA7B" w:rsidTr="005674E0">
        <w:trPr>
          <w:trHeight w:val="18"/>
        </w:trPr>
        <w:tc>
          <w:tcPr>
            <w:tcW w:w="920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8E479" w14:textId="116D07C7" w:rsidR="005674E0" w:rsidRPr="006B274F" w:rsidRDefault="005674E0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>Response</w:t>
            </w:r>
          </w:p>
        </w:tc>
      </w:tr>
      <w:tr w:rsidR="006B274F" w:rsidRPr="00C248D9" w14:paraId="140009B8" w14:textId="42C1DB8F" w:rsidTr="005674E0">
        <w:trPr>
          <w:trHeight w:val="1639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80A58" w14:textId="49C4D5DB" w:rsidR="006B274F" w:rsidRPr="006B274F" w:rsidRDefault="006B274F" w:rsidP="006B274F">
            <w:pPr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E.g. Communication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1C56F" w14:textId="4631D654" w:rsidR="006B274F" w:rsidRPr="006B274F" w:rsidRDefault="00283E40" w:rsidP="006B274F">
            <w:pPr>
              <w:spacing w:after="200"/>
              <w:rPr>
                <w:rFonts w:cs="Arial"/>
                <w:szCs w:val="20"/>
              </w:rPr>
            </w:pPr>
            <w:r w:rsidRPr="00D320F9">
              <w:rPr>
                <w:rFonts w:cs="Arial"/>
                <w:i/>
                <w:szCs w:val="20"/>
              </w:rPr>
              <w:t xml:space="preserve">Volunteers, </w:t>
            </w:r>
            <w:proofErr w:type="gramStart"/>
            <w:r w:rsidRPr="00D320F9">
              <w:rPr>
                <w:rFonts w:cs="Arial"/>
                <w:i/>
                <w:szCs w:val="20"/>
              </w:rPr>
              <w:t>members</w:t>
            </w:r>
            <w:proofErr w:type="gramEnd"/>
            <w:r w:rsidRPr="00D320F9">
              <w:rPr>
                <w:rFonts w:cs="Arial"/>
                <w:i/>
                <w:szCs w:val="20"/>
              </w:rPr>
              <w:t xml:space="preserve"> and stakeholders</w:t>
            </w:r>
            <w:r w:rsidR="006B274F" w:rsidRPr="00D320F9">
              <w:rPr>
                <w:rFonts w:cs="Arial"/>
                <w:i/>
                <w:szCs w:val="20"/>
              </w:rPr>
              <w:t xml:space="preserve"> </w:t>
            </w:r>
            <w:r w:rsidR="006B274F" w:rsidRPr="006B274F">
              <w:rPr>
                <w:rFonts w:cs="Arial"/>
                <w:i/>
                <w:szCs w:val="20"/>
              </w:rPr>
              <w:t>advised in a timely manner</w:t>
            </w:r>
          </w:p>
        </w:tc>
        <w:tc>
          <w:tcPr>
            <w:tcW w:w="1740" w:type="dxa"/>
            <w:vAlign w:val="center"/>
          </w:tcPr>
          <w:p w14:paraId="33534F89" w14:textId="6C96378E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Updating social media channels</w:t>
            </w:r>
          </w:p>
        </w:tc>
        <w:tc>
          <w:tcPr>
            <w:tcW w:w="2229" w:type="dxa"/>
            <w:vAlign w:val="center"/>
          </w:tcPr>
          <w:p w14:paraId="2210E27B" w14:textId="59DE469C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Identify additional support people to manage social media</w:t>
            </w:r>
          </w:p>
        </w:tc>
        <w:tc>
          <w:tcPr>
            <w:tcW w:w="1559" w:type="dxa"/>
            <w:vAlign w:val="center"/>
          </w:tcPr>
          <w:p w14:paraId="7CCD40E0" w14:textId="3F47AA9C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Y</w:t>
            </w:r>
          </w:p>
        </w:tc>
      </w:tr>
      <w:tr w:rsidR="006B274F" w:rsidRPr="00C248D9" w14:paraId="7E5DE417" w14:textId="693EDA6B" w:rsidTr="005674E0">
        <w:trPr>
          <w:trHeight w:val="18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19BE1" w14:textId="3B68F7A4" w:rsidR="006B274F" w:rsidRPr="006B274F" w:rsidRDefault="006B274F" w:rsidP="006B274F">
            <w:pPr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>Recovery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5DDE1" w14:textId="189D473A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2A242DCF" w14:textId="77777777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B4E1D41" w14:textId="77777777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C50D0B" w14:textId="77777777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</w:tr>
      <w:tr w:rsidR="006B274F" w:rsidRPr="00C248D9" w14:paraId="5BA0CA30" w14:textId="18925550" w:rsidTr="005674E0">
        <w:trPr>
          <w:trHeight w:val="1406"/>
        </w:trPr>
        <w:tc>
          <w:tcPr>
            <w:tcW w:w="1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44103" w14:textId="44F127AB" w:rsidR="006B274F" w:rsidRPr="006B274F" w:rsidRDefault="006B274F" w:rsidP="006B274F">
            <w:pPr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E.g. Operations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EF745" w14:textId="728BA3D5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Coaching skills and drills online</w:t>
            </w:r>
          </w:p>
        </w:tc>
        <w:tc>
          <w:tcPr>
            <w:tcW w:w="1740" w:type="dxa"/>
            <w:vAlign w:val="center"/>
          </w:tcPr>
          <w:p w14:paraId="5B233007" w14:textId="721924FA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Difficulty identifying alternate venues</w:t>
            </w:r>
          </w:p>
        </w:tc>
        <w:tc>
          <w:tcPr>
            <w:tcW w:w="2229" w:type="dxa"/>
            <w:vAlign w:val="center"/>
          </w:tcPr>
          <w:p w14:paraId="40DF8A58" w14:textId="49AC7BBD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Network with other clubs / associations / venues to find alternate locations</w:t>
            </w:r>
          </w:p>
        </w:tc>
        <w:tc>
          <w:tcPr>
            <w:tcW w:w="1559" w:type="dxa"/>
            <w:vAlign w:val="center"/>
          </w:tcPr>
          <w:p w14:paraId="5ACB3938" w14:textId="7913D14E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i/>
                <w:szCs w:val="20"/>
              </w:rPr>
              <w:t>Y</w:t>
            </w:r>
          </w:p>
        </w:tc>
      </w:tr>
    </w:tbl>
    <w:p w14:paraId="274FB02D" w14:textId="77777777" w:rsidR="007B5995" w:rsidRDefault="007B5995" w:rsidP="006B274F">
      <w:pPr>
        <w:rPr>
          <w:rFonts w:ascii="MetaPro-Norm" w:hAnsi="MetaPro-Norm" w:cs="Arial"/>
          <w:color w:val="B80B4D"/>
          <w:sz w:val="28"/>
          <w:szCs w:val="28"/>
        </w:rPr>
      </w:pPr>
    </w:p>
    <w:p w14:paraId="56E57FEE" w14:textId="77777777" w:rsidR="007B5995" w:rsidRDefault="007B5995">
      <w:pPr>
        <w:rPr>
          <w:rFonts w:ascii="MetaPro-Norm" w:hAnsi="MetaPro-Norm" w:cs="Arial"/>
          <w:color w:val="B80B4D"/>
          <w:sz w:val="28"/>
          <w:szCs w:val="28"/>
        </w:rPr>
      </w:pPr>
      <w:r>
        <w:rPr>
          <w:rFonts w:ascii="MetaPro-Norm" w:hAnsi="MetaPro-Norm" w:cs="Arial"/>
          <w:color w:val="B80B4D"/>
          <w:sz w:val="28"/>
          <w:szCs w:val="28"/>
        </w:rPr>
        <w:br w:type="page"/>
      </w:r>
    </w:p>
    <w:p w14:paraId="0DADB0F1" w14:textId="3D69AB1F" w:rsidR="006B274F" w:rsidRDefault="006B274F" w:rsidP="006B274F">
      <w:pPr>
        <w:rPr>
          <w:rFonts w:ascii="MetaPro-Norm" w:hAnsi="MetaPro-Norm" w:cs="Arial"/>
          <w:color w:val="B80B4D"/>
          <w:sz w:val="28"/>
          <w:szCs w:val="28"/>
        </w:rPr>
      </w:pPr>
    </w:p>
    <w:tbl>
      <w:tblPr>
        <w:tblW w:w="9348" w:type="dxa"/>
        <w:tblBorders>
          <w:top w:val="single" w:sz="6" w:space="0" w:color="837A7C"/>
          <w:left w:val="single" w:sz="6" w:space="0" w:color="837A7C"/>
          <w:bottom w:val="single" w:sz="6" w:space="0" w:color="837A7C"/>
          <w:right w:val="single" w:sz="6" w:space="0" w:color="837A7C"/>
          <w:insideH w:val="single" w:sz="6" w:space="0" w:color="837A7C"/>
          <w:insideV w:val="single" w:sz="6" w:space="0" w:color="837A7C"/>
        </w:tblBorders>
        <w:tblLayout w:type="fixed"/>
        <w:tblLook w:val="0600" w:firstRow="0" w:lastRow="0" w:firstColumn="0" w:lastColumn="0" w:noHBand="1" w:noVBand="1"/>
      </w:tblPr>
      <w:tblGrid>
        <w:gridCol w:w="2009"/>
        <w:gridCol w:w="1803"/>
        <w:gridCol w:w="1803"/>
        <w:gridCol w:w="2310"/>
        <w:gridCol w:w="1423"/>
      </w:tblGrid>
      <w:tr w:rsidR="006B274F" w:rsidRPr="00C248D9" w14:paraId="2D976166" w14:textId="77777777" w:rsidTr="005674E0">
        <w:trPr>
          <w:trHeight w:val="406"/>
        </w:trPr>
        <w:tc>
          <w:tcPr>
            <w:tcW w:w="2009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82B8E" w14:textId="77777777" w:rsidR="006B274F" w:rsidRPr="00967D81" w:rsidRDefault="006B274F" w:rsidP="00BB593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Description</w:t>
            </w:r>
          </w:p>
        </w:tc>
        <w:tc>
          <w:tcPr>
            <w:tcW w:w="1803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B96C5" w14:textId="77777777" w:rsidR="006B274F" w:rsidRPr="00967D81" w:rsidRDefault="006B274F" w:rsidP="00BB593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Successes</w:t>
            </w:r>
          </w:p>
        </w:tc>
        <w:tc>
          <w:tcPr>
            <w:tcW w:w="1803" w:type="dxa"/>
            <w:shd w:val="clear" w:color="auto" w:fill="005D87"/>
            <w:vAlign w:val="center"/>
          </w:tcPr>
          <w:p w14:paraId="7B53AF2C" w14:textId="77777777" w:rsidR="006B274F" w:rsidRDefault="006B274F" w:rsidP="00BB593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Challenges</w:t>
            </w:r>
          </w:p>
        </w:tc>
        <w:tc>
          <w:tcPr>
            <w:tcW w:w="2310" w:type="dxa"/>
            <w:shd w:val="clear" w:color="auto" w:fill="005D87"/>
            <w:vAlign w:val="center"/>
          </w:tcPr>
          <w:p w14:paraId="5474203F" w14:textId="77777777" w:rsidR="006B274F" w:rsidRDefault="006B274F" w:rsidP="00BB593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Lessons learned and future improvements</w:t>
            </w:r>
          </w:p>
        </w:tc>
        <w:tc>
          <w:tcPr>
            <w:tcW w:w="1423" w:type="dxa"/>
            <w:shd w:val="clear" w:color="auto" w:fill="005D87"/>
            <w:vAlign w:val="center"/>
          </w:tcPr>
          <w:p w14:paraId="0605F512" w14:textId="77777777" w:rsidR="006B274F" w:rsidRDefault="006B274F" w:rsidP="00BB593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Added to action plan (Y/N)</w:t>
            </w:r>
          </w:p>
        </w:tc>
      </w:tr>
      <w:tr w:rsidR="005674E0" w:rsidRPr="00C248D9" w14:paraId="494F0C0D" w14:textId="77777777" w:rsidTr="005674E0">
        <w:trPr>
          <w:trHeight w:val="179"/>
        </w:trPr>
        <w:tc>
          <w:tcPr>
            <w:tcW w:w="93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FA9BA" w14:textId="0F9F2314" w:rsidR="005674E0" w:rsidRPr="00967D81" w:rsidRDefault="005674E0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>General prevention and preparation</w:t>
            </w:r>
          </w:p>
        </w:tc>
      </w:tr>
      <w:tr w:rsidR="006B274F" w:rsidRPr="00C248D9" w14:paraId="4E65E2F4" w14:textId="77777777" w:rsidTr="005674E0">
        <w:trPr>
          <w:trHeight w:val="1751"/>
        </w:trPr>
        <w:tc>
          <w:tcPr>
            <w:tcW w:w="2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E3380" w14:textId="7FD7E9EB" w:rsidR="006B274F" w:rsidRPr="006B274F" w:rsidRDefault="006B274F" w:rsidP="006B274F">
            <w:pPr>
              <w:rPr>
                <w:rFonts w:cs="Arial"/>
                <w:szCs w:val="20"/>
              </w:rPr>
            </w:pP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A9B1B" w14:textId="0A3073D2" w:rsidR="006B274F" w:rsidRPr="005674E0" w:rsidRDefault="006B274F" w:rsidP="005674E0"/>
        </w:tc>
        <w:tc>
          <w:tcPr>
            <w:tcW w:w="1803" w:type="dxa"/>
            <w:vAlign w:val="center"/>
          </w:tcPr>
          <w:p w14:paraId="68FD19F9" w14:textId="3F3FB5DB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0DA4405" w14:textId="4A33C5FF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60704723" w14:textId="16B21DF4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</w:p>
        </w:tc>
      </w:tr>
      <w:tr w:rsidR="005674E0" w:rsidRPr="00C248D9" w14:paraId="24C9A007" w14:textId="77777777" w:rsidTr="005674E0">
        <w:trPr>
          <w:trHeight w:val="172"/>
        </w:trPr>
        <w:tc>
          <w:tcPr>
            <w:tcW w:w="93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DD037" w14:textId="7B586B23" w:rsidR="005674E0" w:rsidRPr="00967D81" w:rsidRDefault="005674E0" w:rsidP="006B274F">
            <w:pPr>
              <w:spacing w:after="200" w:line="240" w:lineRule="auto"/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 xml:space="preserve">Disaster specific prevention and preparation (e.g. </w:t>
            </w:r>
            <w:r w:rsidR="00E435FC">
              <w:rPr>
                <w:rFonts w:cs="Arial"/>
                <w:b/>
                <w:bCs/>
                <w:szCs w:val="20"/>
              </w:rPr>
              <w:t>s</w:t>
            </w:r>
            <w:r w:rsidRPr="006B274F">
              <w:rPr>
                <w:rFonts w:cs="Arial"/>
                <w:b/>
                <w:bCs/>
                <w:szCs w:val="20"/>
              </w:rPr>
              <w:t>evere storm)</w:t>
            </w:r>
          </w:p>
        </w:tc>
      </w:tr>
      <w:tr w:rsidR="006B274F" w:rsidRPr="00C248D9" w14:paraId="238DDB90" w14:textId="77777777" w:rsidTr="005674E0">
        <w:trPr>
          <w:trHeight w:val="1816"/>
        </w:trPr>
        <w:tc>
          <w:tcPr>
            <w:tcW w:w="2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D0269" w14:textId="5DDD87DD" w:rsidR="006B274F" w:rsidRPr="006B274F" w:rsidRDefault="006B274F" w:rsidP="006B274F">
            <w:pPr>
              <w:rPr>
                <w:rFonts w:cs="Arial"/>
                <w:szCs w:val="20"/>
              </w:rPr>
            </w:pP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25621" w14:textId="22BA3DB2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6C4EFD9D" w14:textId="1BD05785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D6450C5" w14:textId="29758086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7C7B5C38" w14:textId="2C6B3FA6" w:rsidR="006B274F" w:rsidRPr="006B274F" w:rsidRDefault="006B274F" w:rsidP="006B274F">
            <w:pPr>
              <w:spacing w:after="200" w:line="240" w:lineRule="auto"/>
              <w:rPr>
                <w:rFonts w:cs="Arial"/>
                <w:szCs w:val="20"/>
              </w:rPr>
            </w:pPr>
          </w:p>
        </w:tc>
      </w:tr>
      <w:tr w:rsidR="005674E0" w:rsidRPr="00C248D9" w14:paraId="04910271" w14:textId="77777777" w:rsidTr="005674E0">
        <w:trPr>
          <w:trHeight w:val="34"/>
        </w:trPr>
        <w:tc>
          <w:tcPr>
            <w:tcW w:w="93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EF099" w14:textId="5A38B0B1" w:rsidR="005674E0" w:rsidRPr="006B274F" w:rsidRDefault="005674E0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>Response</w:t>
            </w:r>
          </w:p>
        </w:tc>
      </w:tr>
      <w:tr w:rsidR="006B274F" w:rsidRPr="00C248D9" w14:paraId="5E38588E" w14:textId="77777777" w:rsidTr="005674E0">
        <w:trPr>
          <w:trHeight w:val="1827"/>
        </w:trPr>
        <w:tc>
          <w:tcPr>
            <w:tcW w:w="2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75FE6" w14:textId="35703342" w:rsidR="006B274F" w:rsidRPr="006B274F" w:rsidRDefault="006B274F" w:rsidP="006B274F">
            <w:pPr>
              <w:rPr>
                <w:rFonts w:cs="Arial"/>
                <w:szCs w:val="20"/>
              </w:rPr>
            </w:pP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6D2E4" w14:textId="4BDE97BE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F957AF3" w14:textId="73598209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349A9B83" w14:textId="59963AC5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2A4CC543" w14:textId="448FBEC4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</w:tr>
      <w:tr w:rsidR="005674E0" w:rsidRPr="00C248D9" w14:paraId="1E7B1EBD" w14:textId="77777777" w:rsidTr="005674E0">
        <w:trPr>
          <w:trHeight w:val="34"/>
        </w:trPr>
        <w:tc>
          <w:tcPr>
            <w:tcW w:w="93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A6254" w14:textId="1EAA0300" w:rsidR="005674E0" w:rsidRPr="006B274F" w:rsidRDefault="005674E0" w:rsidP="006B274F">
            <w:pPr>
              <w:spacing w:after="200"/>
              <w:rPr>
                <w:rFonts w:cs="Arial"/>
                <w:szCs w:val="20"/>
              </w:rPr>
            </w:pPr>
            <w:r w:rsidRPr="006B274F">
              <w:rPr>
                <w:rFonts w:cs="Arial"/>
                <w:b/>
                <w:bCs/>
                <w:szCs w:val="20"/>
              </w:rPr>
              <w:t>Recovery</w:t>
            </w:r>
          </w:p>
        </w:tc>
      </w:tr>
      <w:tr w:rsidR="006B274F" w:rsidRPr="00C248D9" w14:paraId="4CE07559" w14:textId="77777777" w:rsidTr="005674E0">
        <w:trPr>
          <w:trHeight w:val="1667"/>
        </w:trPr>
        <w:tc>
          <w:tcPr>
            <w:tcW w:w="2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6F38D" w14:textId="69B7A05B" w:rsidR="006B274F" w:rsidRPr="006B274F" w:rsidRDefault="006B274F" w:rsidP="006B274F">
            <w:pPr>
              <w:rPr>
                <w:rFonts w:cs="Arial"/>
                <w:szCs w:val="20"/>
              </w:rPr>
            </w:pP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A5F95" w14:textId="0BBCEC08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CC1BE9A" w14:textId="27D4047D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FBA143B" w14:textId="5F49A88D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70A6DFB1" w14:textId="119369AC" w:rsidR="006B274F" w:rsidRPr="006B274F" w:rsidRDefault="006B274F" w:rsidP="006B274F">
            <w:pPr>
              <w:spacing w:after="200"/>
              <w:rPr>
                <w:rFonts w:cs="Arial"/>
                <w:szCs w:val="20"/>
              </w:rPr>
            </w:pPr>
          </w:p>
        </w:tc>
      </w:tr>
    </w:tbl>
    <w:p w14:paraId="05AB7DDD" w14:textId="32D51FA8" w:rsidR="006B274F" w:rsidRPr="006B274F" w:rsidRDefault="006B274F" w:rsidP="006B274F">
      <w:pPr>
        <w:rPr>
          <w:rFonts w:ascii="MetaPro-Norm" w:hAnsi="MetaPro-Norm" w:cs="Arial"/>
          <w:color w:val="B80B4D"/>
          <w:sz w:val="28"/>
          <w:szCs w:val="28"/>
        </w:rPr>
      </w:pPr>
    </w:p>
    <w:sectPr w:rsidR="006B274F" w:rsidRPr="006B274F" w:rsidSect="00EB4402">
      <w:headerReference w:type="default" r:id="rId14"/>
      <w:type w:val="continuous"/>
      <w:pgSz w:w="11906" w:h="16838"/>
      <w:pgMar w:top="408" w:right="1367" w:bottom="675" w:left="1474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1445" w14:textId="77777777" w:rsidR="00592E70" w:rsidRDefault="00592E70">
      <w:pPr>
        <w:spacing w:line="240" w:lineRule="auto"/>
      </w:pPr>
      <w:r>
        <w:separator/>
      </w:r>
    </w:p>
  </w:endnote>
  <w:endnote w:type="continuationSeparator" w:id="0">
    <w:p w14:paraId="209AA315" w14:textId="77777777" w:rsidR="00592E70" w:rsidRDefault="00592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Norm"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20B0604030101020102"/>
    <w:charset w:val="00"/>
    <w:family w:val="swiss"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1A3D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1A3D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2033725"/>
      <w:docPartObj>
        <w:docPartGallery w:val="Page Numbers (Bottom of Page)"/>
        <w:docPartUnique/>
      </w:docPartObj>
    </w:sdtPr>
    <w:sdtContent>
      <w:p w14:paraId="0F9BF753" w14:textId="0F73145F" w:rsidR="001A3DE7" w:rsidRDefault="001A3DE7" w:rsidP="002F6E33">
        <w:pPr>
          <w:pStyle w:val="Footer"/>
          <w:framePr w:wrap="notBeside" w:vAnchor="text" w:hAnchor="page" w:x="10831" w:y="20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2C8580" w14:textId="0FB829B5" w:rsidR="001A3DE7" w:rsidRDefault="00D320F9" w:rsidP="001A3DE7">
    <w:pPr>
      <w:pStyle w:val="SubtitlebylineBodyStyles"/>
      <w:ind w:right="360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Club</w:t>
    </w:r>
    <w:r w:rsidR="00206093">
      <w:rPr>
        <w:rFonts w:ascii="Arial" w:hAnsi="Arial" w:cs="Arial"/>
        <w:u w:val="single"/>
      </w:rPr>
      <w:t xml:space="preserve"> </w:t>
    </w:r>
    <w:r>
      <w:rPr>
        <w:rFonts w:ascii="Arial" w:hAnsi="Arial" w:cs="Arial"/>
        <w:u w:val="single"/>
      </w:rPr>
      <w:t>IQ</w:t>
    </w:r>
    <w:r w:rsidR="001A3DE7">
      <w:rPr>
        <w:rFonts w:ascii="Arial" w:hAnsi="Arial" w:cs="Arial"/>
        <w:u w:val="single"/>
      </w:rPr>
      <w:t xml:space="preserve"> | </w:t>
    </w:r>
    <w:r w:rsidR="00813AF5" w:rsidRPr="00813AF5">
      <w:rPr>
        <w:rFonts w:ascii="Arial" w:hAnsi="Arial" w:cs="Arial"/>
        <w:u w:val="single"/>
      </w:rPr>
      <w:t xml:space="preserve">Disaster </w:t>
    </w:r>
    <w:r w:rsidR="00B3621B">
      <w:rPr>
        <w:rFonts w:ascii="Arial" w:hAnsi="Arial" w:cs="Arial"/>
        <w:u w:val="single"/>
      </w:rPr>
      <w:t>review template</w:t>
    </w:r>
  </w:p>
  <w:p w14:paraId="4EEF4226" w14:textId="4E176790" w:rsidR="001A3DE7" w:rsidRPr="001A3DE7" w:rsidRDefault="001A3DE7" w:rsidP="001A3DE7">
    <w:pPr>
      <w:pStyle w:val="SubtitlebylineBodyStyles"/>
      <w:rPr>
        <w:rFonts w:ascii="Arial" w:hAnsi="Arial" w:cs="Arial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2FB29BDB" w:rsidR="00CD50C4" w:rsidRDefault="00EC06A2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EC06A2">
      <w:rPr>
        <w:noProof/>
        <w:color w:val="3D3D3D"/>
      </w:rPr>
      <w:drawing>
        <wp:anchor distT="0" distB="0" distL="114300" distR="114300" simplePos="0" relativeHeight="251658240" behindDoc="0" locked="0" layoutInCell="1" allowOverlap="1" wp14:anchorId="34473079" wp14:editId="2886C7C1">
          <wp:simplePos x="0" y="0"/>
          <wp:positionH relativeFrom="column">
            <wp:posOffset>4197985</wp:posOffset>
          </wp:positionH>
          <wp:positionV relativeFrom="paragraph">
            <wp:posOffset>-227330</wp:posOffset>
          </wp:positionV>
          <wp:extent cx="2501900" cy="6096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E0813" w14:textId="243C1306" w:rsidR="00EC06A2" w:rsidRDefault="00EC06A2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A65B" w14:textId="77777777" w:rsidR="00592E70" w:rsidRDefault="00592E70">
      <w:pPr>
        <w:spacing w:line="240" w:lineRule="auto"/>
      </w:pPr>
      <w:r>
        <w:separator/>
      </w:r>
    </w:p>
  </w:footnote>
  <w:footnote w:type="continuationSeparator" w:id="0">
    <w:p w14:paraId="4B500874" w14:textId="77777777" w:rsidR="00592E70" w:rsidRDefault="00592E70">
      <w:pPr>
        <w:spacing w:line="240" w:lineRule="auto"/>
      </w:pPr>
      <w:r>
        <w:continuationSeparator/>
      </w:r>
    </w:p>
  </w:footnote>
  <w:footnote w:id="1">
    <w:p w14:paraId="75BDFFCD" w14:textId="77777777" w:rsidR="006B274F" w:rsidRPr="006B274F" w:rsidRDefault="006B274F" w:rsidP="006B274F">
      <w:pPr>
        <w:spacing w:line="240" w:lineRule="auto"/>
        <w:rPr>
          <w:rFonts w:cs="Arial"/>
          <w:szCs w:val="20"/>
        </w:rPr>
      </w:pPr>
      <w:r w:rsidRPr="006B274F">
        <w:rPr>
          <w:rFonts w:cs="Arial"/>
          <w:sz w:val="18"/>
          <w:szCs w:val="18"/>
          <w:vertAlign w:val="superscript"/>
        </w:rPr>
        <w:footnoteRef/>
      </w:r>
      <w:r w:rsidRPr="006B274F">
        <w:rPr>
          <w:rFonts w:cs="Arial"/>
          <w:sz w:val="15"/>
          <w:szCs w:val="15"/>
        </w:rPr>
        <w:t xml:space="preserve"> </w:t>
      </w:r>
      <w:r w:rsidRPr="006B274F">
        <w:rPr>
          <w:rFonts w:cs="Arial"/>
          <w:sz w:val="18"/>
          <w:szCs w:val="18"/>
        </w:rPr>
        <w:t xml:space="preserve">Australian Council of Social Service. (2016). Disaster Plan for Community Organisations Template. Retrieved 29 March 2023, from </w:t>
      </w:r>
      <w:hyperlink r:id="rId1" w:tgtFrame="_new" w:history="1">
        <w:r w:rsidRPr="006B274F">
          <w:rPr>
            <w:rStyle w:val="Hyperlink"/>
            <w:rFonts w:cs="Arial"/>
            <w:sz w:val="18"/>
            <w:szCs w:val="18"/>
          </w:rPr>
          <w:t>https://resilience.acoss.org.au/site/assets/uploaded/4ba03958-disaster-plan-for-community-organisations-template-final_v12_aug16.docx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82FB" w14:textId="7B4180B1" w:rsidR="00813AF5" w:rsidRDefault="00813AF5">
    <w:pPr>
      <w:pStyle w:val="Header"/>
    </w:pPr>
  </w:p>
  <w:p w14:paraId="1AF2F845" w14:textId="77777777" w:rsidR="00813AF5" w:rsidRDefault="00813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066833A6" w:rsidR="00E9629C" w:rsidRPr="001A3DE7" w:rsidRDefault="003D1965" w:rsidP="00DA5361">
    <w:pPr>
      <w:pStyle w:val="SubtitlebylineBodyStyles"/>
      <w:rPr>
        <w:rFonts w:ascii="Arial" w:hAnsi="Arial" w:cs="Arial"/>
        <w:u w:val="single"/>
      </w:rPr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64384" behindDoc="0" locked="0" layoutInCell="1" allowOverlap="1" wp14:anchorId="577F2E22" wp14:editId="02E411C9">
          <wp:simplePos x="0" y="0"/>
          <wp:positionH relativeFrom="margin">
            <wp:posOffset>5201920</wp:posOffset>
          </wp:positionH>
          <wp:positionV relativeFrom="margin">
            <wp:posOffset>-410845</wp:posOffset>
          </wp:positionV>
          <wp:extent cx="969537" cy="76824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537" cy="76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995" w:rsidRPr="00EC06A2">
      <w:rPr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83A397" wp14:editId="5DC01294">
              <wp:simplePos x="0" y="0"/>
              <wp:positionH relativeFrom="column">
                <wp:posOffset>-1233534</wp:posOffset>
              </wp:positionH>
              <wp:positionV relativeFrom="page">
                <wp:posOffset>-20862</wp:posOffset>
              </wp:positionV>
              <wp:extent cx="561975" cy="11492230"/>
              <wp:effectExtent l="0" t="0" r="0" b="12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" cy="11492230"/>
                      </a:xfrm>
                      <a:prstGeom prst="rect">
                        <a:avLst/>
                      </a:prstGeom>
                      <a:solidFill>
                        <a:srgbClr val="005D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9C81C4" id="Rectangle 4" o:spid="_x0000_s1026" style="position:absolute;margin-left:-97.15pt;margin-top:-1.65pt;width:44.25pt;height:9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U8ygwIAAGAFAAAOAAAAZHJzL2Uyb0RvYy54bWysVE1v2zAMvQ/YfxB0X21nST+COkXQosOA&#13;&#10;oi3WDj0rspQYkEWNUuJkv36U/JGuK3YYloMiiY+P5DOpy6t9Y9hOoa/Blrw4yTlTVkJV23XJvz/f&#13;&#10;fjrnzAdhK2HAqpIflOdXi48fLls3VxPYgKkUMiKxft66km9CcPMs83KjGuFPwClLRg3YiEBHXGcV&#13;&#10;ipbYG5NN8vw0awErhyCV93R70xn5IvFrrWR40NqrwEzJKbeQVkzrKq7Z4lLM1yjcppZ9GuIfsmhE&#13;&#10;bSnoSHUjgmBbrP+gamqJ4EGHEwlNBlrXUqUaqJoif1PN00Y4lWohcbwbZfL/j1be757cI5IMrfNz&#13;&#10;T9tYxV5jE/8pP7ZPYh1GsdQ+MEmXs9Pi4mzGmSRTUUwvJpPPSc7s6O7Qhy8KGhY3JUf6Gkkksbvz&#13;&#10;gUISdIDEaB5MXd3WxqQDrlfXBtlOxC+Xz27Oz+LHIpffYMZGsIXo1pnjTXYsJu3CwaiIM/ab0qyu&#13;&#10;KP1JyiT1mRrjCCmVDUVn2ohKdeFnOf2G6LEzo0fKJRFGZk3xR+6eYEB2JAN3l2WPj64qtenonP8t&#13;&#10;sc559EiRwYbRuakt4HsEhqrqI3f4QaROmqjSCqrDIzKEbki8k7c1fbc74cOjQJoKmh+a9PBAizbQ&#13;&#10;lhz6HWcbwJ/v3Uc8NStZOWtpykruf2wFKs7MV0ttfFFMp3Es02E6O5vQAV9bVq8tdttcA7VDQW+K&#13;&#10;k2kb8cEMW43QvNCDsIxRySSspNgllwGHw3Xopp+eFKmWywSjUXQi3NknJyN5VDX25fP+RaDrmzdQ&#13;&#10;39/DMJFi/qaHO2z0tLDcBtB1avCjrr3eNMapcfonJ74Tr88JdXwYF78AAAD//wMAUEsDBBQABgAI&#13;&#10;AAAAIQBULgYG5AAAABIBAAAPAAAAZHJzL2Rvd25yZXYueG1sTE/JTsMwEL0j8Q/WVOKW2qG0Cmmc&#13;&#10;ClFASIgDpVWvbjyNI2I7ip0m/D3DCS6zaN68pdhMtmUX7EPjnYR0LoChq7xuXC1h//mcZMBCVE6r&#13;&#10;1juU8I0BNuX1VaFy7Uf3gZddrBmRuJArCSbGLuc8VAatCnPfoaPb2fdWRVr7mutejURuW34rxIpb&#13;&#10;1ThSMKrDR4PV126wEobR8L142h71IWte3s3b6/E8eilvZtN2TeVhDSziFP8+4DcD+YeSjJ384HRg&#13;&#10;rYQkvb9bEJamBXVCJKlYUqQTYTOxWgIvC/4/SvkDAAD//wMAUEsBAi0AFAAGAAgAAAAhALaDOJL+&#13;&#10;AAAA4QEAABMAAAAAAAAAAAAAAAAAAAAAAFtDb250ZW50X1R5cGVzXS54bWxQSwECLQAUAAYACAAA&#13;&#10;ACEAOP0h/9YAAACUAQAACwAAAAAAAAAAAAAAAAAvAQAAX3JlbHMvLnJlbHNQSwECLQAUAAYACAAA&#13;&#10;ACEAqxVPMoMCAABgBQAADgAAAAAAAAAAAAAAAAAuAgAAZHJzL2Uyb0RvYy54bWxQSwECLQAUAAYA&#13;&#10;CAAAACEAVC4GBuQAAAASAQAADwAAAAAAAAAAAAAAAADdBAAAZHJzL2Rvd25yZXYueG1sUEsFBgAA&#13;&#10;AAAEAAQA8wAAAO4FAAAAAA==&#13;&#10;" fillcolor="#005d87" stroked="f" strokeweight="1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8710" w14:textId="74FF6C83" w:rsidR="002F6E33" w:rsidRDefault="007B5995">
    <w:pPr>
      <w:pStyle w:val="Header"/>
    </w:pPr>
    <w:r w:rsidRPr="00EC06A2">
      <w:rPr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F2C153" wp14:editId="7153DC45">
              <wp:simplePos x="0" y="0"/>
              <wp:positionH relativeFrom="column">
                <wp:posOffset>-1242695</wp:posOffset>
              </wp:positionH>
              <wp:positionV relativeFrom="page">
                <wp:posOffset>-80010</wp:posOffset>
              </wp:positionV>
              <wp:extent cx="561975" cy="1149223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" cy="11492230"/>
                      </a:xfrm>
                      <a:prstGeom prst="rect">
                        <a:avLst/>
                      </a:prstGeom>
                      <a:solidFill>
                        <a:srgbClr val="005D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CC6F86" id="Rectangle 1" o:spid="_x0000_s1026" style="position:absolute;margin-left:-97.85pt;margin-top:-6.3pt;width:44.25pt;height:90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U8ygwIAAGAFAAAOAAAAZHJzL2Uyb0RvYy54bWysVE1v2zAMvQ/YfxB0X21nST+COkXQosOA&#13;&#10;oi3WDj0rspQYkEWNUuJkv36U/JGuK3YYloMiiY+P5DOpy6t9Y9hOoa/Blrw4yTlTVkJV23XJvz/f&#13;&#10;fjrnzAdhK2HAqpIflOdXi48fLls3VxPYgKkUMiKxft66km9CcPMs83KjGuFPwClLRg3YiEBHXGcV&#13;&#10;ipbYG5NN8vw0awErhyCV93R70xn5IvFrrWR40NqrwEzJKbeQVkzrKq7Z4lLM1yjcppZ9GuIfsmhE&#13;&#10;bSnoSHUjgmBbrP+gamqJ4EGHEwlNBlrXUqUaqJoif1PN00Y4lWohcbwbZfL/j1be757cI5IMrfNz&#13;&#10;T9tYxV5jE/8pP7ZPYh1GsdQ+MEmXs9Pi4mzGmSRTUUwvJpPPSc7s6O7Qhy8KGhY3JUf6Gkkksbvz&#13;&#10;gUISdIDEaB5MXd3WxqQDrlfXBtlOxC+Xz27Oz+LHIpffYMZGsIXo1pnjTXYsJu3CwaiIM/ab0qyu&#13;&#10;KP1JyiT1mRrjCCmVDUVn2ohKdeFnOf2G6LEzo0fKJRFGZk3xR+6eYEB2JAN3l2WPj64qtenonP8t&#13;&#10;sc559EiRwYbRuakt4HsEhqrqI3f4QaROmqjSCqrDIzKEbki8k7c1fbc74cOjQJoKmh+a9PBAizbQ&#13;&#10;lhz6HWcbwJ/v3Uc8NStZOWtpykruf2wFKs7MV0ttfFFMp3Es02E6O5vQAV9bVq8tdttcA7VDQW+K&#13;&#10;k2kb8cEMW43QvNCDsIxRySSspNgllwGHw3Xopp+eFKmWywSjUXQi3NknJyN5VDX25fP+RaDrmzdQ&#13;&#10;39/DMJFi/qaHO2z0tLDcBtB1avCjrr3eNMapcfonJ74Tr88JdXwYF78AAAD//wMAUEsDBBQABgAI&#13;&#10;AAAAIQAZ27Rm5gAAABMBAAAPAAAAZHJzL2Rvd25yZXYueG1sTE9Na8MwDL0P+h+MCrulTgJr2jRO&#13;&#10;Ges2BqOHdR29urEbh8VyiJ0m+/dTT9tFPKGn91FsJ9uyq+5941BAsoiBaaycarAWcPx8iVbAfJCo&#13;&#10;ZOtQC/jRHrbl7K6QuXIjfujrIdSMRNDnUoAJocs595XRVvqF6zTS7eJ6KwOtfc1VL0cSty1P43jJ&#13;&#10;rWyQHIzs9JPR1fdhsAKG0fBj/Lw7qa9V87o372+ny+iEuJ9Puw2Nxw2woKfw9wG3DpQfSgp2dgMq&#13;&#10;z1oBUbJ+yIh7Q+kSGFGiJM5SYGciZ2tCvCz4/y7lLwAAAP//AwBQSwECLQAUAAYACAAAACEAtoM4&#13;&#10;kv4AAADhAQAAEwAAAAAAAAAAAAAAAAAAAAAAW0NvbnRlbnRfVHlwZXNdLnhtbFBLAQItABQABgAI&#13;&#10;AAAAIQA4/SH/1gAAAJQBAAALAAAAAAAAAAAAAAAAAC8BAABfcmVscy8ucmVsc1BLAQItABQABgAI&#13;&#10;AAAAIQCrFU8ygwIAAGAFAAAOAAAAAAAAAAAAAAAAAC4CAABkcnMvZTJvRG9jLnhtbFBLAQItABQA&#13;&#10;BgAIAAAAIQAZ27Rm5gAAABMBAAAPAAAAAAAAAAAAAAAAAN0EAABkcnMvZG93bnJldi54bWxQSwUG&#13;&#10;AAAAAAQABADzAAAA8AUAAAAA&#13;&#10;" fillcolor="#005d87" stroked="f" strokeweight="1pt">
              <w10:wrap anchory="page"/>
            </v:rect>
          </w:pict>
        </mc:Fallback>
      </mc:AlternateContent>
    </w:r>
  </w:p>
  <w:p w14:paraId="18E73693" w14:textId="77777777" w:rsidR="002F6E33" w:rsidRDefault="002F6E33">
    <w:pPr>
      <w:pStyle w:val="Header"/>
    </w:pPr>
  </w:p>
  <w:p w14:paraId="79255CFF" w14:textId="77777777" w:rsidR="002F6E33" w:rsidRDefault="002F6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20"/>
    <w:multiLevelType w:val="multilevel"/>
    <w:tmpl w:val="46B88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772B20"/>
    <w:multiLevelType w:val="multilevel"/>
    <w:tmpl w:val="DC6CC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4F4428"/>
    <w:multiLevelType w:val="multilevel"/>
    <w:tmpl w:val="0A6C2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8FD"/>
    <w:multiLevelType w:val="hybridMultilevel"/>
    <w:tmpl w:val="F752C1CA"/>
    <w:lvl w:ilvl="0" w:tplc="11BA8A8E">
      <w:numFmt w:val="bullet"/>
      <w:lvlText w:val="-"/>
      <w:lvlJc w:val="left"/>
      <w:pPr>
        <w:ind w:left="1080" w:hanging="360"/>
      </w:pPr>
      <w:rPr>
        <w:rFonts w:ascii="Arial" w:eastAsia="Arial Narrow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874EE"/>
    <w:multiLevelType w:val="hybridMultilevel"/>
    <w:tmpl w:val="5EF2C826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B2F"/>
    <w:multiLevelType w:val="hybridMultilevel"/>
    <w:tmpl w:val="8286B13E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77FD"/>
    <w:multiLevelType w:val="hybridMultilevel"/>
    <w:tmpl w:val="E8467C6C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6E7E"/>
    <w:multiLevelType w:val="multilevel"/>
    <w:tmpl w:val="51FED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A21854"/>
    <w:multiLevelType w:val="multilevel"/>
    <w:tmpl w:val="CD9A2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587DDB"/>
    <w:multiLevelType w:val="hybridMultilevel"/>
    <w:tmpl w:val="2A288722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4653D"/>
    <w:multiLevelType w:val="multilevel"/>
    <w:tmpl w:val="B6427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7D1C17"/>
    <w:multiLevelType w:val="hybridMultilevel"/>
    <w:tmpl w:val="9E280512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1175"/>
    <w:multiLevelType w:val="hybridMultilevel"/>
    <w:tmpl w:val="09EE6CE4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86BF2"/>
    <w:multiLevelType w:val="hybridMultilevel"/>
    <w:tmpl w:val="F2C63E34"/>
    <w:lvl w:ilvl="0" w:tplc="A17CABEC">
      <w:numFmt w:val="bullet"/>
      <w:lvlText w:val="-"/>
      <w:lvlJc w:val="left"/>
      <w:pPr>
        <w:ind w:left="1440" w:hanging="360"/>
      </w:pPr>
      <w:rPr>
        <w:rFonts w:ascii="Arial" w:eastAsia="Arial Narrow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1A73C7"/>
    <w:multiLevelType w:val="multilevel"/>
    <w:tmpl w:val="6F94E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1A110C7"/>
    <w:multiLevelType w:val="multilevel"/>
    <w:tmpl w:val="5E704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E1E1E" w:themeColor="text1" w:themeShade="80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474E65"/>
    <w:multiLevelType w:val="hybridMultilevel"/>
    <w:tmpl w:val="4EE62BC4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551FE"/>
    <w:multiLevelType w:val="multilevel"/>
    <w:tmpl w:val="17A8E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475BC3"/>
    <w:multiLevelType w:val="multilevel"/>
    <w:tmpl w:val="B8A04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CBF0996"/>
    <w:multiLevelType w:val="multilevel"/>
    <w:tmpl w:val="9FBC8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E387891"/>
    <w:multiLevelType w:val="multilevel"/>
    <w:tmpl w:val="9536C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E9458BE"/>
    <w:multiLevelType w:val="multilevel"/>
    <w:tmpl w:val="28327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96179F"/>
    <w:multiLevelType w:val="multilevel"/>
    <w:tmpl w:val="5E4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F0F2E1C"/>
    <w:multiLevelType w:val="multilevel"/>
    <w:tmpl w:val="3382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E1E1E" w:themeColor="text1" w:themeShade="80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9181454">
    <w:abstractNumId w:val="19"/>
  </w:num>
  <w:num w:numId="2" w16cid:durableId="593705663">
    <w:abstractNumId w:val="18"/>
  </w:num>
  <w:num w:numId="3" w16cid:durableId="488787287">
    <w:abstractNumId w:val="22"/>
  </w:num>
  <w:num w:numId="4" w16cid:durableId="704983587">
    <w:abstractNumId w:val="23"/>
  </w:num>
  <w:num w:numId="5" w16cid:durableId="925924731">
    <w:abstractNumId w:val="7"/>
  </w:num>
  <w:num w:numId="6" w16cid:durableId="9990408">
    <w:abstractNumId w:val="5"/>
  </w:num>
  <w:num w:numId="7" w16cid:durableId="1691495008">
    <w:abstractNumId w:val="13"/>
  </w:num>
  <w:num w:numId="8" w16cid:durableId="1355571286">
    <w:abstractNumId w:val="6"/>
  </w:num>
  <w:num w:numId="9" w16cid:durableId="175196083">
    <w:abstractNumId w:val="20"/>
  </w:num>
  <w:num w:numId="10" w16cid:durableId="50428333">
    <w:abstractNumId w:val="0"/>
  </w:num>
  <w:num w:numId="11" w16cid:durableId="251011888">
    <w:abstractNumId w:val="12"/>
  </w:num>
  <w:num w:numId="12" w16cid:durableId="82844875">
    <w:abstractNumId w:val="16"/>
  </w:num>
  <w:num w:numId="13" w16cid:durableId="1115947508">
    <w:abstractNumId w:val="9"/>
  </w:num>
  <w:num w:numId="14" w16cid:durableId="1323196739">
    <w:abstractNumId w:val="17"/>
  </w:num>
  <w:num w:numId="15" w16cid:durableId="757797790">
    <w:abstractNumId w:val="10"/>
  </w:num>
  <w:num w:numId="16" w16cid:durableId="720599078">
    <w:abstractNumId w:val="4"/>
  </w:num>
  <w:num w:numId="17" w16cid:durableId="699555246">
    <w:abstractNumId w:val="1"/>
  </w:num>
  <w:num w:numId="18" w16cid:durableId="952055425">
    <w:abstractNumId w:val="14"/>
  </w:num>
  <w:num w:numId="19" w16cid:durableId="976492983">
    <w:abstractNumId w:val="21"/>
  </w:num>
  <w:num w:numId="20" w16cid:durableId="645008221">
    <w:abstractNumId w:val="24"/>
  </w:num>
  <w:num w:numId="21" w16cid:durableId="619577628">
    <w:abstractNumId w:val="25"/>
  </w:num>
  <w:num w:numId="22" w16cid:durableId="919295242">
    <w:abstractNumId w:val="15"/>
  </w:num>
  <w:num w:numId="23" w16cid:durableId="532184846">
    <w:abstractNumId w:val="8"/>
  </w:num>
  <w:num w:numId="24" w16cid:durableId="767507333">
    <w:abstractNumId w:val="11"/>
  </w:num>
  <w:num w:numId="25" w16cid:durableId="1395858056">
    <w:abstractNumId w:val="3"/>
  </w:num>
  <w:num w:numId="26" w16cid:durableId="207018197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7746"/>
    <w:rsid w:val="000432C4"/>
    <w:rsid w:val="0004712A"/>
    <w:rsid w:val="00092BF6"/>
    <w:rsid w:val="00095A9F"/>
    <w:rsid w:val="000F6B75"/>
    <w:rsid w:val="00107724"/>
    <w:rsid w:val="001271D9"/>
    <w:rsid w:val="0012756A"/>
    <w:rsid w:val="001A3DE7"/>
    <w:rsid w:val="001F2E2D"/>
    <w:rsid w:val="00206093"/>
    <w:rsid w:val="00283E40"/>
    <w:rsid w:val="002A3B3F"/>
    <w:rsid w:val="002E393F"/>
    <w:rsid w:val="002F6E33"/>
    <w:rsid w:val="00327BEE"/>
    <w:rsid w:val="003D1965"/>
    <w:rsid w:val="003D3F3F"/>
    <w:rsid w:val="003E71EC"/>
    <w:rsid w:val="00453622"/>
    <w:rsid w:val="00454795"/>
    <w:rsid w:val="00462705"/>
    <w:rsid w:val="004852AC"/>
    <w:rsid w:val="004E6A36"/>
    <w:rsid w:val="004F567F"/>
    <w:rsid w:val="00500489"/>
    <w:rsid w:val="00505D00"/>
    <w:rsid w:val="005674E0"/>
    <w:rsid w:val="00592E70"/>
    <w:rsid w:val="0059792E"/>
    <w:rsid w:val="005B389F"/>
    <w:rsid w:val="005D3974"/>
    <w:rsid w:val="005F3044"/>
    <w:rsid w:val="005F61B4"/>
    <w:rsid w:val="0065217B"/>
    <w:rsid w:val="0068220A"/>
    <w:rsid w:val="006B274F"/>
    <w:rsid w:val="007150AF"/>
    <w:rsid w:val="00733A81"/>
    <w:rsid w:val="00792C54"/>
    <w:rsid w:val="007B5995"/>
    <w:rsid w:val="007C0E62"/>
    <w:rsid w:val="007D4AF9"/>
    <w:rsid w:val="00813AF5"/>
    <w:rsid w:val="008C6BAA"/>
    <w:rsid w:val="00926D46"/>
    <w:rsid w:val="00967D81"/>
    <w:rsid w:val="009E31A4"/>
    <w:rsid w:val="00A27F02"/>
    <w:rsid w:val="00A30483"/>
    <w:rsid w:val="00A643B0"/>
    <w:rsid w:val="00AC586D"/>
    <w:rsid w:val="00AE7AB2"/>
    <w:rsid w:val="00AF0CAA"/>
    <w:rsid w:val="00B10B36"/>
    <w:rsid w:val="00B3621B"/>
    <w:rsid w:val="00B45F6C"/>
    <w:rsid w:val="00B87F24"/>
    <w:rsid w:val="00BB271A"/>
    <w:rsid w:val="00BF6481"/>
    <w:rsid w:val="00C52BF7"/>
    <w:rsid w:val="00C62A56"/>
    <w:rsid w:val="00C70A77"/>
    <w:rsid w:val="00CD50C4"/>
    <w:rsid w:val="00CD7BB8"/>
    <w:rsid w:val="00D320F9"/>
    <w:rsid w:val="00D3308C"/>
    <w:rsid w:val="00D70870"/>
    <w:rsid w:val="00D74AFA"/>
    <w:rsid w:val="00DA13F7"/>
    <w:rsid w:val="00DA5361"/>
    <w:rsid w:val="00DA56F8"/>
    <w:rsid w:val="00E0740D"/>
    <w:rsid w:val="00E435FC"/>
    <w:rsid w:val="00E956A0"/>
    <w:rsid w:val="00E9629C"/>
    <w:rsid w:val="00EA22E3"/>
    <w:rsid w:val="00EB4402"/>
    <w:rsid w:val="00EC06A2"/>
    <w:rsid w:val="00EF0C10"/>
    <w:rsid w:val="00F31FA5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95"/>
    <w:rPr>
      <w:rFonts w:ascii="Arial" w:hAnsi="Arial"/>
      <w:color w:val="3D3D3D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1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1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1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F28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F28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2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DTISHeading2">
    <w:name w:val="DTIS Heading 2"/>
    <w:qFormat/>
    <w:rsid w:val="004852AC"/>
    <w:pPr>
      <w:pBdr>
        <w:bottom w:val="single" w:sz="24" w:space="1" w:color="837A7C"/>
      </w:pBdr>
      <w:spacing w:before="240" w:after="120" w:line="276" w:lineRule="auto"/>
    </w:pPr>
    <w:rPr>
      <w:rFonts w:ascii="MetaPro-Norm" w:eastAsia="Helvetica Neue" w:hAnsi="MetaPro-Norm" w:cs="Arial"/>
      <w:b/>
      <w:bCs/>
      <w:noProof/>
      <w:color w:val="B80B4D"/>
      <w:sz w:val="28"/>
      <w:szCs w:val="28"/>
      <w:lang w:eastAsia="en-IN"/>
    </w:r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eastAsia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D4AF9"/>
    <w:pPr>
      <w:ind w:left="720"/>
      <w:contextualSpacing/>
    </w:pPr>
  </w:style>
  <w:style w:type="paragraph" w:customStyle="1" w:styleId="DTISHeading3">
    <w:name w:val="DTIS Heading 3"/>
    <w:basedOn w:val="Normal"/>
    <w:qFormat/>
    <w:rsid w:val="004852AC"/>
    <w:pPr>
      <w:pBdr>
        <w:top w:val="nil"/>
        <w:left w:val="nil"/>
        <w:bottom w:val="nil"/>
        <w:right w:val="nil"/>
        <w:between w:val="nil"/>
      </w:pBdr>
      <w:spacing w:before="240" w:after="120" w:line="276" w:lineRule="auto"/>
    </w:pPr>
    <w:rPr>
      <w:rFonts w:eastAsia="Calibri" w:cs="Arial"/>
      <w:color w:val="005D87"/>
    </w:rPr>
  </w:style>
  <w:style w:type="character" w:styleId="FollowedHyperlink">
    <w:name w:val="FollowedHyperlink"/>
    <w:basedOn w:val="DefaultParagraphFont"/>
    <w:uiPriority w:val="99"/>
    <w:semiHidden/>
    <w:unhideWhenUsed/>
    <w:rsid w:val="00926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ilience.acoss.org.au/site/assets/uploaded/4ba03958-disaster-plan-for-community-organisations-template-final_v12_aug16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CF8AD30F7094BB442D83526C339E8" ma:contentTypeVersion="19" ma:contentTypeDescription="Create a new document." ma:contentTypeScope="" ma:versionID="d2e11677196c0843bb2ee6665736d6e9">
  <xsd:schema xmlns:xsd="http://www.w3.org/2001/XMLSchema" xmlns:xs="http://www.w3.org/2001/XMLSchema" xmlns:p="http://schemas.microsoft.com/office/2006/metadata/properties" xmlns:ns2="beb2f166-c595-477f-b3ea-9d5776ff77da" xmlns:ns3="e660f91c-fe42-47bc-a686-0e1c7c9e5a24" targetNamespace="http://schemas.microsoft.com/office/2006/metadata/properties" ma:root="true" ma:fieldsID="470f4ae4e20e78875c46e64643ad8284" ns2:_="" ns3:_="">
    <xsd:import namespace="beb2f166-c595-477f-b3ea-9d5776ff77da"/>
    <xsd:import namespace="e660f91c-fe42-47bc-a686-0e1c7c9e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Item" minOccurs="0"/>
                <xsd:element ref="ns2:MediaServiceSearchProperties" minOccurs="0"/>
                <xsd:element ref="ns2:DuetoO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f166-c595-477f-b3ea-9d5776ff7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tem" ma:index="23" nillable="true" ma:displayName="Item" ma:format="Dropdown" ma:internalName="Item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toOED" ma:index="25" nillable="true" ma:displayName="Due to OED" ma:default="2024-02-18T11:00:00Z" ma:description="5:00pm 19Feb24" ma:format="DateTime" ma:internalName="DuetoO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0f91c-fe42-47bc-a686-0e1c7c9e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f6f926c-4a74-41cc-a0c2-f08cad3199e7}" ma:internalName="TaxCatchAll" ma:showField="CatchAllData" ma:web="e660f91c-fe42-47bc-a686-0e1c7c9e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0f91c-fe42-47bc-a686-0e1c7c9e5a24" xsi:nil="true"/>
    <Item xmlns="beb2f166-c595-477f-b3ea-9d5776ff77da" xsi:nil="true"/>
    <lcf76f155ced4ddcb4097134ff3c332f xmlns="beb2f166-c595-477f-b3ea-9d5776ff77da">
      <Terms xmlns="http://schemas.microsoft.com/office/infopath/2007/PartnerControls"/>
    </lcf76f155ced4ddcb4097134ff3c332f>
    <DuetoOED xmlns="beb2f166-c595-477f-b3ea-9d5776ff77da">2024-02-18T11:00:00+00:00</DuetoOED>
    <Notes xmlns="beb2f166-c595-477f-b3ea-9d5776ff77da" xsi:nil="true"/>
  </documentManagement>
</p:properties>
</file>

<file path=customXml/itemProps1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13623645-F8E7-426F-B72D-984CA803215D}"/>
</file>

<file path=customXml/itemProps4.xml><?xml version="1.0" encoding="utf-8"?>
<ds:datastoreItem xmlns:ds="http://schemas.openxmlformats.org/officeDocument/2006/customXml" ds:itemID="{571A12D0-03D6-4162-930E-914A38E9E557}"/>
</file>

<file path=customXml/itemProps5.xml><?xml version="1.0" encoding="utf-8"?>
<ds:datastoreItem xmlns:ds="http://schemas.openxmlformats.org/officeDocument/2006/customXml" ds:itemID="{F38DDE01-FA82-41EB-9272-EC0D95043B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Jessica Connelly</cp:lastModifiedBy>
  <cp:revision>2</cp:revision>
  <dcterms:created xsi:type="dcterms:W3CDTF">2024-02-14T02:43:00Z</dcterms:created>
  <dcterms:modified xsi:type="dcterms:W3CDTF">2024-02-14T02:43:00Z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0x010100424CF8AD30F7094BB442D83526C339E8</vt:lpwstr>
  </property>
</Properties>
</file>