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78EC" w14:textId="77777777" w:rsidR="00B2345E" w:rsidRPr="000F6F30" w:rsidRDefault="00B2345E" w:rsidP="000F6F30">
      <w:pPr>
        <w:pStyle w:val="Heading1"/>
        <w:keepLines w:val="0"/>
        <w:tabs>
          <w:tab w:val="left" w:pos="993"/>
        </w:tabs>
        <w:spacing w:before="0" w:after="160"/>
        <w:rPr>
          <w:rFonts w:ascii="Arial" w:eastAsia="Times New Roman" w:hAnsi="Arial" w:cs="Arial"/>
          <w:color w:val="865E90"/>
          <w:sz w:val="52"/>
          <w:szCs w:val="52"/>
        </w:rPr>
      </w:pPr>
      <w:bookmarkStart w:id="0" w:name="_Hlk9949603"/>
      <w:bookmarkStart w:id="1" w:name="_Ref341340137"/>
      <w:bookmarkStart w:id="2" w:name="_Ref341340483"/>
      <w:bookmarkStart w:id="3" w:name="_Toc101939976"/>
      <w:r w:rsidRPr="000F6F30">
        <w:rPr>
          <w:rFonts w:ascii="Arial" w:eastAsia="Times New Roman" w:hAnsi="Arial" w:cs="Arial"/>
          <w:color w:val="865E90"/>
          <w:sz w:val="52"/>
          <w:szCs w:val="52"/>
        </w:rPr>
        <w:t>Compliance Checklist (template)</w:t>
      </w:r>
      <w:bookmarkStart w:id="4" w:name="Att_B"/>
      <w:bookmarkEnd w:id="1"/>
      <w:bookmarkEnd w:id="2"/>
      <w:bookmarkEnd w:id="3"/>
      <w:bookmarkEnd w:id="4"/>
    </w:p>
    <w:p w14:paraId="603FF52A" w14:textId="77777777" w:rsidR="00475DD7" w:rsidRPr="00534ECE" w:rsidRDefault="00475DD7" w:rsidP="00475DD7">
      <w:pPr>
        <w:rPr>
          <w:rFonts w:cs="Arial"/>
        </w:rPr>
      </w:pPr>
    </w:p>
    <w:p w14:paraId="10AD3A2E" w14:textId="77777777" w:rsidR="00475DD7" w:rsidRPr="00534ECE" w:rsidRDefault="00475DD7" w:rsidP="00475DD7">
      <w:pPr>
        <w:rPr>
          <w:rFonts w:cs="Arial"/>
        </w:rPr>
      </w:pPr>
    </w:p>
    <w:tbl>
      <w:tblPr>
        <w:tblW w:w="9923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264"/>
        <w:gridCol w:w="2520"/>
        <w:gridCol w:w="1591"/>
      </w:tblGrid>
      <w:tr w:rsidR="00475DD7" w:rsidRPr="00534ECE" w14:paraId="0005EF01" w14:textId="77777777" w:rsidTr="00E207DA">
        <w:trPr>
          <w:cantSplit/>
          <w:tblHeader/>
        </w:trPr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9DBC18" w14:textId="77777777" w:rsidR="00475DD7" w:rsidRPr="00534ECE" w:rsidRDefault="00475DD7" w:rsidP="00E207DA">
            <w:pPr>
              <w:pStyle w:val="Text"/>
              <w:rPr>
                <w:rFonts w:cs="Arial"/>
                <w:b/>
                <w:sz w:val="18"/>
                <w:szCs w:val="18"/>
              </w:rPr>
            </w:pPr>
            <w:r w:rsidRPr="00534ECE">
              <w:rPr>
                <w:rFonts w:cs="Arial"/>
                <w:b/>
                <w:sz w:val="18"/>
                <w:szCs w:val="18"/>
              </w:rPr>
              <w:t>Summary of requirement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E45C634" w14:textId="77777777" w:rsidR="00475DD7" w:rsidRPr="00534ECE" w:rsidRDefault="00475DD7" w:rsidP="00E207DA">
            <w:pPr>
              <w:pStyle w:val="Text"/>
              <w:jc w:val="center"/>
              <w:rPr>
                <w:rFonts w:cs="Arial"/>
                <w:b/>
                <w:sz w:val="18"/>
                <w:szCs w:val="18"/>
              </w:rPr>
            </w:pPr>
            <w:r w:rsidRPr="00534ECE">
              <w:rPr>
                <w:rFonts w:cs="Arial"/>
                <w:b/>
                <w:sz w:val="18"/>
                <w:szCs w:val="18"/>
              </w:rPr>
              <w:t>Basis for requirement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5D1786D" w14:textId="77777777" w:rsidR="00475DD7" w:rsidRPr="00534ECE" w:rsidRDefault="00475DD7" w:rsidP="00E207DA">
            <w:pPr>
              <w:pStyle w:val="Text"/>
              <w:jc w:val="center"/>
              <w:rPr>
                <w:rFonts w:cs="Arial"/>
                <w:b/>
                <w:sz w:val="18"/>
                <w:szCs w:val="18"/>
              </w:rPr>
            </w:pPr>
            <w:r w:rsidRPr="00534ECE">
              <w:rPr>
                <w:rFonts w:cs="Arial"/>
                <w:b/>
                <w:sz w:val="18"/>
                <w:szCs w:val="18"/>
              </w:rPr>
              <w:t>Annual report reference</w:t>
            </w:r>
          </w:p>
        </w:tc>
      </w:tr>
      <w:tr w:rsidR="00475DD7" w:rsidRPr="00534ECE" w14:paraId="17FF9D54" w14:textId="77777777" w:rsidTr="00E207DA">
        <w:trPr>
          <w:cantSplit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A126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  <w:r w:rsidRPr="00534ECE">
              <w:rPr>
                <w:rFonts w:cs="Arial"/>
                <w:b/>
                <w:bCs/>
                <w:sz w:val="16"/>
                <w:szCs w:val="16"/>
              </w:rPr>
              <w:t>Letter of compliance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19F5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A letter of compliance from the accountable officer or statutory body to the relevant Minister/s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1583AD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</w:t>
            </w:r>
            <w:r w:rsidRPr="00534ECE">
              <w:rPr>
                <w:rFonts w:cs="Arial"/>
                <w:i/>
                <w:sz w:val="16"/>
                <w:szCs w:val="16"/>
              </w:rPr>
              <w:t xml:space="preserve"> – </w:t>
            </w:r>
            <w:r>
              <w:rPr>
                <w:rFonts w:cs="Arial"/>
                <w:sz w:val="16"/>
                <w:szCs w:val="16"/>
              </w:rPr>
              <w:t>section</w:t>
            </w:r>
            <w:r w:rsidRPr="00534ECE">
              <w:rPr>
                <w:rFonts w:cs="Arial"/>
                <w:sz w:val="16"/>
                <w:szCs w:val="16"/>
              </w:rPr>
              <w:t xml:space="preserve"> 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695C1D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5DD7" w:rsidRPr="00534ECE" w14:paraId="4134FD75" w14:textId="77777777" w:rsidTr="00E207DA">
        <w:trPr>
          <w:cantSplit/>
        </w:trPr>
        <w:tc>
          <w:tcPr>
            <w:tcW w:w="15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4435C5C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  <w:r w:rsidRPr="00534ECE">
              <w:rPr>
                <w:rFonts w:cs="Arial"/>
                <w:b/>
                <w:bCs/>
                <w:sz w:val="16"/>
                <w:szCs w:val="16"/>
              </w:rPr>
              <w:t>Accessibility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BC7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Table of contents</w:t>
            </w:r>
          </w:p>
          <w:p w14:paraId="5CD9F0A3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Glossary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173E8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9.1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F86B30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5DD7" w:rsidRPr="00534ECE" w14:paraId="40E9E4C9" w14:textId="77777777" w:rsidTr="00E207DA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28EC565C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CDA2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Public availability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127AE6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9.2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018220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5DD7" w:rsidRPr="00534ECE" w14:paraId="17D49594" w14:textId="77777777" w:rsidTr="00E207DA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67FAC0B8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3A8C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Interpreter service statement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2CF51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i/>
                <w:sz w:val="16"/>
                <w:szCs w:val="16"/>
              </w:rPr>
            </w:pPr>
            <w:r w:rsidRPr="00534ECE">
              <w:rPr>
                <w:rFonts w:cs="Arial"/>
                <w:i/>
                <w:sz w:val="16"/>
                <w:szCs w:val="16"/>
              </w:rPr>
              <w:t>Queensland Government Language Services Policy</w:t>
            </w:r>
          </w:p>
          <w:p w14:paraId="61285B0C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9.3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39C8AE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5DD7" w:rsidRPr="00534ECE" w14:paraId="504BB15B" w14:textId="77777777" w:rsidTr="00E207DA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517B047D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1250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Copyright notice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937E45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i/>
                <w:sz w:val="16"/>
                <w:szCs w:val="16"/>
              </w:rPr>
            </w:pPr>
            <w:r w:rsidRPr="00534ECE">
              <w:rPr>
                <w:rFonts w:cs="Arial"/>
                <w:i/>
                <w:sz w:val="16"/>
                <w:szCs w:val="16"/>
              </w:rPr>
              <w:t>Copyright Act 1968</w:t>
            </w:r>
          </w:p>
          <w:p w14:paraId="2B601CF8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9.4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443255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5DD7" w:rsidRPr="00534ECE" w14:paraId="7E3976FB" w14:textId="77777777" w:rsidTr="00E207DA">
        <w:trPr>
          <w:cantSplit/>
        </w:trPr>
        <w:tc>
          <w:tcPr>
            <w:tcW w:w="15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2DFDF08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E9C1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Information Licensing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C385A0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i/>
                <w:sz w:val="16"/>
                <w:szCs w:val="16"/>
              </w:rPr>
            </w:pPr>
            <w:r w:rsidRPr="00534ECE">
              <w:rPr>
                <w:rFonts w:cs="Arial"/>
                <w:i/>
                <w:sz w:val="16"/>
                <w:szCs w:val="16"/>
              </w:rPr>
              <w:t>QGEA – Information Licensing</w:t>
            </w:r>
          </w:p>
          <w:p w14:paraId="0CEA4D47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9.5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A363D4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5DD7" w:rsidRPr="00534ECE" w14:paraId="68DDE197" w14:textId="77777777" w:rsidTr="00E207DA">
        <w:trPr>
          <w:cantSplit/>
          <w:trHeight w:val="485"/>
        </w:trPr>
        <w:tc>
          <w:tcPr>
            <w:tcW w:w="1548" w:type="dxa"/>
            <w:tcBorders>
              <w:top w:val="single" w:sz="4" w:space="0" w:color="auto"/>
              <w:right w:val="single" w:sz="4" w:space="0" w:color="auto"/>
            </w:tcBorders>
          </w:tcPr>
          <w:p w14:paraId="7D967982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  <w:r w:rsidRPr="00534ECE">
              <w:rPr>
                <w:rFonts w:cs="Arial"/>
                <w:b/>
                <w:bCs/>
                <w:sz w:val="16"/>
                <w:szCs w:val="16"/>
              </w:rPr>
              <w:t>General information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7A06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Introductory Information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15ED27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  <w:lang w:val="fr-FR"/>
              </w:rPr>
            </w:pPr>
            <w:proofErr w:type="spellStart"/>
            <w:r w:rsidRPr="00534ECE">
              <w:rPr>
                <w:rFonts w:cs="Arial"/>
                <w:sz w:val="16"/>
                <w:szCs w:val="16"/>
                <w:lang w:val="fr-FR"/>
              </w:rPr>
              <w:t>ARRs</w:t>
            </w:r>
            <w:proofErr w:type="spellEnd"/>
            <w:r w:rsidRPr="00534ECE">
              <w:rPr>
                <w:rFonts w:cs="Arial"/>
                <w:sz w:val="16"/>
                <w:szCs w:val="16"/>
                <w:lang w:val="fr-FR"/>
              </w:rPr>
              <w:t xml:space="preserve"> – section </w:t>
            </w:r>
            <w:r w:rsidRPr="00534EC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37DB1E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5DD7" w:rsidRPr="00534ECE" w14:paraId="37AEDCA6" w14:textId="77777777" w:rsidTr="00E207DA">
        <w:trPr>
          <w:cantSplit/>
        </w:trPr>
        <w:tc>
          <w:tcPr>
            <w:tcW w:w="15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2459F0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  <w:r w:rsidRPr="00534ECE">
              <w:rPr>
                <w:rFonts w:cs="Arial"/>
                <w:b/>
                <w:bCs/>
                <w:sz w:val="16"/>
                <w:szCs w:val="16"/>
              </w:rPr>
              <w:t>Non-financial performance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1E3C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Government’s objectives for the community</w:t>
            </w:r>
            <w:r>
              <w:rPr>
                <w:rFonts w:cs="Arial"/>
                <w:b/>
                <w:sz w:val="16"/>
                <w:szCs w:val="16"/>
              </w:rPr>
              <w:t xml:space="preserve"> and whole-of-government plans/specific initiatives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E3B9AB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11.1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568EBD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5DD7" w:rsidRPr="00534ECE" w14:paraId="27653BDB" w14:textId="77777777" w:rsidTr="00E207DA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4A53AD09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1F38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Agency objectives and performance indicators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43145EDE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11.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8834F9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5DD7" w:rsidRPr="00534ECE" w14:paraId="66217380" w14:textId="77777777" w:rsidTr="00E207DA">
        <w:trPr>
          <w:cantSplit/>
        </w:trPr>
        <w:tc>
          <w:tcPr>
            <w:tcW w:w="1548" w:type="dxa"/>
            <w:vMerge/>
            <w:tcBorders>
              <w:bottom w:val="nil"/>
              <w:right w:val="single" w:sz="4" w:space="0" w:color="auto"/>
            </w:tcBorders>
          </w:tcPr>
          <w:p w14:paraId="71B5FCB9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3FF0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 xml:space="preserve">Agency service areas and service standards 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2A7AC869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i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11.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671F1D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5DD7" w:rsidRPr="00534ECE" w14:paraId="11CB9639" w14:textId="77777777" w:rsidTr="00E207DA">
        <w:trPr>
          <w:cantSplit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D8C8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  <w:r w:rsidRPr="00534ECE">
              <w:rPr>
                <w:rFonts w:cs="Arial"/>
                <w:b/>
                <w:bCs/>
                <w:sz w:val="16"/>
                <w:szCs w:val="16"/>
              </w:rPr>
              <w:t>Financial performance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3DFB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Summary of financial performance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33B167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12.1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29B9D9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5DD7" w:rsidRPr="00534ECE" w14:paraId="7FC2DE21" w14:textId="77777777" w:rsidTr="00E207DA">
        <w:trPr>
          <w:cantSplit/>
        </w:trPr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BAC2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  <w:r w:rsidRPr="00534ECE">
              <w:rPr>
                <w:rFonts w:cs="Arial"/>
                <w:b/>
                <w:bCs/>
                <w:sz w:val="16"/>
                <w:szCs w:val="16"/>
              </w:rPr>
              <w:t>Governance – management and structure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8B34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 xml:space="preserve">Organisational structure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6C24DA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13.1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CEACAA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5DD7" w:rsidRPr="00534ECE" w14:paraId="73ED9F63" w14:textId="77777777" w:rsidTr="00E207DA">
        <w:trPr>
          <w:cantSplit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9929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BFCA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Executive management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1A9900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13.2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6C6F10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5DD7" w:rsidRPr="00534ECE" w14:paraId="489D5D2B" w14:textId="77777777" w:rsidTr="00E207DA">
        <w:trPr>
          <w:cantSplit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8C6D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2E5B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Government bodies (statutory bodies and other entities)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FF1D2C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13.3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0ED8BC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5DD7" w:rsidRPr="00534ECE" w14:paraId="1A3585B5" w14:textId="77777777" w:rsidTr="00E207DA">
        <w:trPr>
          <w:cantSplit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0F4A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6D76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872128">
              <w:rPr>
                <w:rFonts w:cs="Arial"/>
                <w:b/>
                <w:sz w:val="16"/>
                <w:szCs w:val="16"/>
              </w:rPr>
              <w:t>Public Sector Ethics</w:t>
            </w:r>
            <w:r w:rsidRPr="00534ECE">
              <w:rPr>
                <w:rFonts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7B3111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i/>
                <w:sz w:val="16"/>
                <w:szCs w:val="16"/>
              </w:rPr>
            </w:pPr>
            <w:r w:rsidRPr="00534ECE">
              <w:rPr>
                <w:rFonts w:cs="Arial"/>
                <w:i/>
                <w:sz w:val="16"/>
                <w:szCs w:val="16"/>
              </w:rPr>
              <w:t>Public Sector Ethics Act 1994</w:t>
            </w:r>
          </w:p>
          <w:p w14:paraId="001633EB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13.4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D27092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5DD7" w:rsidRPr="00534ECE" w14:paraId="54E4D364" w14:textId="77777777" w:rsidTr="00E207DA">
        <w:trPr>
          <w:cantSplit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2AD4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B1BA" w14:textId="77777777" w:rsidR="00475DD7" w:rsidRPr="00872128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872128">
              <w:rPr>
                <w:rFonts w:cs="Arial"/>
                <w:b/>
                <w:sz w:val="16"/>
                <w:szCs w:val="16"/>
              </w:rPr>
              <w:t xml:space="preserve">Human Rights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38F494" w14:textId="77777777" w:rsidR="00475DD7" w:rsidRPr="006C175E" w:rsidRDefault="00475DD7" w:rsidP="00E207DA">
            <w:pPr>
              <w:pStyle w:val="Text"/>
              <w:spacing w:before="100" w:after="100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Human Rights Act 2019</w:t>
            </w:r>
          </w:p>
          <w:p w14:paraId="090B9A99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ARRs – section 13.5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36A857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5DD7" w:rsidRPr="00534ECE" w14:paraId="4373C094" w14:textId="77777777" w:rsidTr="00E207DA">
        <w:trPr>
          <w:cantSplit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8F99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CC7B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i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Queensland public service values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DC53BE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i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13.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855753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5DD7" w:rsidRPr="00534ECE" w14:paraId="1C5277A0" w14:textId="77777777" w:rsidTr="00E207DA">
        <w:trPr>
          <w:cantSplit/>
        </w:trPr>
        <w:tc>
          <w:tcPr>
            <w:tcW w:w="15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AAFB4CC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  <w:r w:rsidRPr="00534ECE">
              <w:rPr>
                <w:rFonts w:cs="Arial"/>
                <w:b/>
                <w:bCs/>
                <w:sz w:val="16"/>
                <w:szCs w:val="16"/>
              </w:rPr>
              <w:t>Governance – risk management and accountability</w:t>
            </w:r>
          </w:p>
        </w:tc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D771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Risk management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D0E205" w14:textId="77777777" w:rsidR="00475DD7" w:rsidRPr="00534ECE" w:rsidRDefault="00475DD7" w:rsidP="00E207DA">
            <w:pPr>
              <w:pStyle w:val="Text"/>
              <w:tabs>
                <w:tab w:val="right" w:pos="2304"/>
              </w:tabs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14.1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7B96BC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5DD7" w:rsidRPr="00534ECE" w14:paraId="26DE5809" w14:textId="77777777" w:rsidTr="00E207DA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22C3F9FC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0F9D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Audit committee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15D66C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14.2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CFC5A5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5DD7" w:rsidRPr="00534ECE" w14:paraId="3BD27D89" w14:textId="77777777" w:rsidTr="00E207DA">
        <w:trPr>
          <w:cantSplit/>
          <w:trHeight w:val="422"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3AE405F2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E2FD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Internal audit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44E818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14.3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888E93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5DD7" w:rsidRPr="00534ECE" w14:paraId="5A77D58B" w14:textId="77777777" w:rsidTr="00E207DA">
        <w:trPr>
          <w:cantSplit/>
          <w:trHeight w:val="422"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1526CC56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B15F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External scrutiny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9650D8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14.4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A84550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5DD7" w:rsidRPr="00534ECE" w14:paraId="28CF41C9" w14:textId="77777777" w:rsidTr="00E207DA">
        <w:trPr>
          <w:cantSplit/>
          <w:trHeight w:val="422"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42481A46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D508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Information systems and recordkeeping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0D7970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14.5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F875E1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5DD7" w:rsidRPr="00534ECE" w14:paraId="1D965673" w14:textId="77777777" w:rsidTr="00E207DA">
        <w:trPr>
          <w:cantSplit/>
          <w:trHeight w:val="422"/>
        </w:trPr>
        <w:tc>
          <w:tcPr>
            <w:tcW w:w="15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21B780A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DE10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Information Security attestation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CC0220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ARRs – section 14.6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7A5833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5DD7" w:rsidRPr="00534ECE" w14:paraId="184D3BF6" w14:textId="77777777" w:rsidTr="00E207DA">
        <w:trPr>
          <w:cantSplit/>
        </w:trPr>
        <w:tc>
          <w:tcPr>
            <w:tcW w:w="15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B7F3CEA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  <w:r w:rsidRPr="00534ECE">
              <w:rPr>
                <w:rFonts w:cs="Arial"/>
                <w:b/>
                <w:bCs/>
                <w:sz w:val="16"/>
                <w:szCs w:val="16"/>
              </w:rPr>
              <w:t>Governance – human resources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AD41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Strategic workforce planning and performance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13850E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15.1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E46040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5DD7" w:rsidRPr="00534ECE" w14:paraId="19E9AB97" w14:textId="77777777" w:rsidTr="00E207DA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6602157F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8DC3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Early retirement, redundancy and retrenchment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EE6FDE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 xml:space="preserve">Directive No.04/18 </w:t>
            </w:r>
            <w:r w:rsidRPr="00534ECE">
              <w:rPr>
                <w:rFonts w:cs="Arial"/>
                <w:i/>
                <w:sz w:val="16"/>
                <w:szCs w:val="16"/>
              </w:rPr>
              <w:t xml:space="preserve">Early Retirement, Redundancy and Retrenchment </w:t>
            </w:r>
          </w:p>
          <w:p w14:paraId="1C468592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15.2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7EF77F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5DD7" w:rsidRPr="00534ECE" w14:paraId="3BBAD75B" w14:textId="77777777" w:rsidTr="00E207DA">
        <w:trPr>
          <w:cantSplit/>
        </w:trPr>
        <w:tc>
          <w:tcPr>
            <w:tcW w:w="15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4687B46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/>
                <w:bCs/>
                <w:sz w:val="16"/>
              </w:rPr>
            </w:pPr>
            <w:r w:rsidRPr="00534ECE">
              <w:rPr>
                <w:rFonts w:cs="Arial"/>
                <w:b/>
                <w:bCs/>
                <w:sz w:val="16"/>
              </w:rPr>
              <w:t>Open Data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07D8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Statement advising publication of information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8FB405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FA19C1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5DD7" w:rsidRPr="00534ECE" w14:paraId="14CF4D64" w14:textId="77777777" w:rsidTr="00E207DA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09E49A86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BFB4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 xml:space="preserve">Consultancies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AF18A2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3</w:t>
            </w:r>
            <w:r>
              <w:rPr>
                <w:rFonts w:cs="Arial"/>
                <w:sz w:val="16"/>
                <w:szCs w:val="16"/>
              </w:rPr>
              <w:t>1</w:t>
            </w:r>
            <w:r w:rsidRPr="00534ECE">
              <w:rPr>
                <w:rFonts w:cs="Arial"/>
                <w:sz w:val="16"/>
                <w:szCs w:val="16"/>
              </w:rPr>
              <w:t>.1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50DA31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Fonts w:cs="Arial"/>
                <w:sz w:val="12"/>
                <w:szCs w:val="12"/>
              </w:rPr>
            </w:pPr>
            <w:r w:rsidRPr="00534ECE">
              <w:rPr>
                <w:rStyle w:val="Hyperlink"/>
                <w:rFonts w:cs="Arial"/>
                <w:sz w:val="12"/>
                <w:szCs w:val="12"/>
              </w:rPr>
              <w:t>https://data.qld.gov.au</w:t>
            </w:r>
          </w:p>
        </w:tc>
      </w:tr>
      <w:tr w:rsidR="00475DD7" w:rsidRPr="00534ECE" w14:paraId="4D5C049F" w14:textId="77777777" w:rsidTr="00E207DA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6FD8A2A8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031C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Overseas travel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B54195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3</w:t>
            </w:r>
            <w:r>
              <w:rPr>
                <w:rFonts w:cs="Arial"/>
                <w:sz w:val="16"/>
                <w:szCs w:val="16"/>
              </w:rPr>
              <w:t>1</w:t>
            </w:r>
            <w:r w:rsidRPr="00534ECE">
              <w:rPr>
                <w:rFonts w:cs="Arial"/>
                <w:sz w:val="16"/>
                <w:szCs w:val="16"/>
              </w:rPr>
              <w:t>.2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A1C700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Fonts w:cs="Arial"/>
                <w:sz w:val="12"/>
                <w:szCs w:val="12"/>
              </w:rPr>
            </w:pPr>
            <w:r w:rsidRPr="00534ECE">
              <w:rPr>
                <w:rStyle w:val="Hyperlink"/>
                <w:rFonts w:cs="Arial"/>
                <w:sz w:val="12"/>
                <w:szCs w:val="12"/>
              </w:rPr>
              <w:t>https://data.qld.gov.au</w:t>
            </w:r>
          </w:p>
        </w:tc>
      </w:tr>
      <w:tr w:rsidR="00475DD7" w:rsidRPr="00534ECE" w14:paraId="2C159248" w14:textId="77777777" w:rsidTr="00E207DA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5E2A1563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57B3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Queensland Language Services Policy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C8349C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3</w:t>
            </w:r>
            <w:r>
              <w:rPr>
                <w:rFonts w:cs="Arial"/>
                <w:sz w:val="16"/>
                <w:szCs w:val="16"/>
              </w:rPr>
              <w:t>1</w:t>
            </w:r>
            <w:r w:rsidRPr="00534ECE">
              <w:rPr>
                <w:rFonts w:cs="Arial"/>
                <w:sz w:val="16"/>
                <w:szCs w:val="16"/>
              </w:rPr>
              <w:t>.3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97228E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Fonts w:cs="Arial"/>
                <w:sz w:val="12"/>
                <w:szCs w:val="12"/>
              </w:rPr>
            </w:pPr>
            <w:r w:rsidRPr="00534ECE">
              <w:rPr>
                <w:rStyle w:val="Hyperlink"/>
                <w:rFonts w:cs="Arial"/>
                <w:sz w:val="12"/>
                <w:szCs w:val="12"/>
              </w:rPr>
              <w:t>https://data.qld.gov.au</w:t>
            </w:r>
          </w:p>
        </w:tc>
      </w:tr>
      <w:tr w:rsidR="00475DD7" w:rsidRPr="00534ECE" w14:paraId="0D8E9501" w14:textId="77777777" w:rsidTr="00E207DA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52998ED3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171B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265560">
              <w:rPr>
                <w:rFonts w:cs="Arial"/>
                <w:b/>
                <w:sz w:val="16"/>
                <w:szCs w:val="16"/>
              </w:rPr>
              <w:t>Charter of Victims’ Rights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C85A93" w14:textId="77777777" w:rsidR="00475DD7" w:rsidRPr="0012120B" w:rsidRDefault="00475DD7" w:rsidP="00E207DA">
            <w:pPr>
              <w:pStyle w:val="Text"/>
              <w:spacing w:before="100" w:after="100"/>
              <w:rPr>
                <w:rFonts w:cs="Arial"/>
                <w:i/>
                <w:iCs/>
                <w:sz w:val="16"/>
                <w:szCs w:val="16"/>
              </w:rPr>
            </w:pPr>
            <w:r w:rsidRPr="0012120B">
              <w:rPr>
                <w:rFonts w:cs="Arial"/>
                <w:i/>
                <w:iCs/>
                <w:sz w:val="16"/>
                <w:szCs w:val="16"/>
              </w:rPr>
              <w:t>VCSVRB Act 2024</w:t>
            </w:r>
          </w:p>
          <w:p w14:paraId="0447853C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ARRs – section 31.4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CEFB61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Style w:val="Hyperlink"/>
                <w:rFonts w:cs="Arial"/>
                <w:sz w:val="12"/>
                <w:szCs w:val="12"/>
              </w:rPr>
            </w:pPr>
            <w:r w:rsidRPr="00534ECE">
              <w:rPr>
                <w:rStyle w:val="Hyperlink"/>
                <w:rFonts w:cs="Arial"/>
                <w:sz w:val="12"/>
                <w:szCs w:val="12"/>
              </w:rPr>
              <w:t>https://data.qld.gov.au</w:t>
            </w:r>
          </w:p>
        </w:tc>
      </w:tr>
      <w:tr w:rsidR="00475DD7" w:rsidRPr="00534ECE" w14:paraId="2319AD0D" w14:textId="77777777" w:rsidTr="00E207DA">
        <w:trPr>
          <w:cantSplit/>
        </w:trPr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F5E5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/>
                <w:bCs/>
                <w:sz w:val="16"/>
              </w:rPr>
            </w:pPr>
            <w:r w:rsidRPr="00534ECE">
              <w:rPr>
                <w:rFonts w:cs="Arial"/>
                <w:b/>
                <w:bCs/>
                <w:sz w:val="16"/>
              </w:rPr>
              <w:t>Financial statements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2450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Certification of financial statements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31EDE6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FAA – section 62</w:t>
            </w:r>
          </w:p>
          <w:p w14:paraId="3D806C6B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 xml:space="preserve">FPMS – sections </w:t>
            </w:r>
            <w:r>
              <w:rPr>
                <w:rFonts w:cs="Arial"/>
                <w:sz w:val="16"/>
                <w:szCs w:val="16"/>
              </w:rPr>
              <w:t>38</w:t>
            </w:r>
            <w:r w:rsidRPr="00534ECE">
              <w:rPr>
                <w:rFonts w:cs="Arial"/>
                <w:sz w:val="16"/>
                <w:szCs w:val="16"/>
              </w:rPr>
              <w:t xml:space="preserve">, </w:t>
            </w:r>
            <w:r>
              <w:rPr>
                <w:rFonts w:cs="Arial"/>
                <w:sz w:val="16"/>
                <w:szCs w:val="16"/>
              </w:rPr>
              <w:t>39</w:t>
            </w:r>
            <w:r w:rsidRPr="00534ECE">
              <w:rPr>
                <w:rFonts w:cs="Arial"/>
                <w:sz w:val="16"/>
                <w:szCs w:val="16"/>
              </w:rPr>
              <w:t xml:space="preserve"> and </w:t>
            </w:r>
            <w:r>
              <w:rPr>
                <w:rFonts w:cs="Arial"/>
                <w:sz w:val="16"/>
                <w:szCs w:val="16"/>
              </w:rPr>
              <w:t>46</w:t>
            </w:r>
          </w:p>
          <w:p w14:paraId="02CC12E0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17.1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FCD238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5DD7" w:rsidRPr="00534ECE" w14:paraId="731E73A0" w14:textId="77777777" w:rsidTr="00E207DA">
        <w:trPr>
          <w:cantSplit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9C1F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bCs/>
                <w:sz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2748" w14:textId="77777777" w:rsidR="00475DD7" w:rsidRPr="00534ECE" w:rsidRDefault="00475DD7" w:rsidP="00E207DA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Independent Auditor’s Report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E9BCB6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FAA – section 62</w:t>
            </w:r>
          </w:p>
          <w:p w14:paraId="44F97DDD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 xml:space="preserve">FPMS – section </w:t>
            </w:r>
            <w:r>
              <w:rPr>
                <w:rFonts w:cs="Arial"/>
                <w:sz w:val="16"/>
                <w:szCs w:val="16"/>
              </w:rPr>
              <w:t>46</w:t>
            </w:r>
          </w:p>
          <w:p w14:paraId="325E68EB" w14:textId="77777777" w:rsidR="00475DD7" w:rsidRPr="00534ECE" w:rsidRDefault="00475DD7" w:rsidP="00E207D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17.2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EBCCD8" w14:textId="77777777" w:rsidR="00475DD7" w:rsidRPr="00534ECE" w:rsidRDefault="00475DD7" w:rsidP="00E207D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7246B663" w14:textId="77777777" w:rsidR="00475DD7" w:rsidRPr="00534ECE" w:rsidRDefault="00475DD7" w:rsidP="00475DD7">
      <w:pPr>
        <w:pStyle w:val="Text"/>
        <w:rPr>
          <w:rFonts w:cs="Arial"/>
          <w:i/>
          <w:sz w:val="16"/>
          <w:szCs w:val="16"/>
        </w:rPr>
      </w:pPr>
      <w:r w:rsidRPr="00534ECE">
        <w:rPr>
          <w:rFonts w:cs="Arial"/>
          <w:sz w:val="16"/>
          <w:szCs w:val="16"/>
        </w:rPr>
        <w:t xml:space="preserve">FAA </w:t>
      </w:r>
      <w:r w:rsidRPr="00534ECE">
        <w:rPr>
          <w:rFonts w:cs="Arial"/>
          <w:sz w:val="16"/>
          <w:szCs w:val="16"/>
        </w:rPr>
        <w:tab/>
      </w:r>
      <w:r w:rsidRPr="00534ECE">
        <w:rPr>
          <w:rFonts w:cs="Arial"/>
          <w:i/>
          <w:sz w:val="16"/>
          <w:szCs w:val="16"/>
        </w:rPr>
        <w:t xml:space="preserve">Financial Accountability Act 2009 </w:t>
      </w:r>
    </w:p>
    <w:p w14:paraId="1DCFD825" w14:textId="77777777" w:rsidR="00475DD7" w:rsidRPr="00534ECE" w:rsidRDefault="00475DD7" w:rsidP="00475DD7">
      <w:pPr>
        <w:pStyle w:val="Text"/>
        <w:rPr>
          <w:rFonts w:cs="Arial"/>
          <w:i/>
          <w:sz w:val="16"/>
          <w:szCs w:val="16"/>
        </w:rPr>
      </w:pPr>
      <w:r w:rsidRPr="00534ECE">
        <w:rPr>
          <w:rFonts w:cs="Arial"/>
          <w:sz w:val="16"/>
          <w:szCs w:val="16"/>
        </w:rPr>
        <w:t xml:space="preserve">FPMS </w:t>
      </w:r>
      <w:r w:rsidRPr="00534ECE">
        <w:rPr>
          <w:rFonts w:cs="Arial"/>
          <w:sz w:val="16"/>
          <w:szCs w:val="16"/>
        </w:rPr>
        <w:tab/>
      </w:r>
      <w:r w:rsidRPr="00534ECE">
        <w:rPr>
          <w:rFonts w:cs="Arial"/>
          <w:i/>
          <w:sz w:val="16"/>
          <w:szCs w:val="16"/>
        </w:rPr>
        <w:t xml:space="preserve">Financial and Performance Management Standard </w:t>
      </w:r>
      <w:r>
        <w:rPr>
          <w:rFonts w:cs="Arial"/>
          <w:i/>
          <w:sz w:val="16"/>
          <w:szCs w:val="16"/>
        </w:rPr>
        <w:t>2019</w:t>
      </w:r>
    </w:p>
    <w:p w14:paraId="49A3D7BC" w14:textId="77777777" w:rsidR="00475DD7" w:rsidRPr="00534ECE" w:rsidRDefault="00475DD7" w:rsidP="00475DD7">
      <w:pPr>
        <w:pStyle w:val="Text"/>
        <w:rPr>
          <w:rFonts w:cs="Arial"/>
          <w:sz w:val="16"/>
          <w:szCs w:val="16"/>
        </w:rPr>
      </w:pPr>
      <w:r w:rsidRPr="00534ECE">
        <w:rPr>
          <w:rFonts w:cs="Arial"/>
          <w:sz w:val="16"/>
          <w:szCs w:val="16"/>
        </w:rPr>
        <w:t>ARRs</w:t>
      </w:r>
      <w:r w:rsidRPr="00534ECE">
        <w:rPr>
          <w:rFonts w:cs="Arial"/>
          <w:sz w:val="16"/>
          <w:szCs w:val="16"/>
        </w:rPr>
        <w:tab/>
      </w:r>
      <w:r w:rsidRPr="00534ECE">
        <w:rPr>
          <w:rFonts w:cs="Arial"/>
          <w:i/>
          <w:sz w:val="16"/>
          <w:szCs w:val="16"/>
        </w:rPr>
        <w:t>Annual report requirements for Queensland Government agencies</w:t>
      </w:r>
    </w:p>
    <w:bookmarkEnd w:id="0"/>
    <w:p w14:paraId="2D982E66" w14:textId="77777777" w:rsidR="00475DD7" w:rsidRPr="00534ECE" w:rsidRDefault="00475DD7" w:rsidP="00475DD7">
      <w:pPr>
        <w:rPr>
          <w:rFonts w:cs="Arial"/>
        </w:rPr>
      </w:pPr>
    </w:p>
    <w:p w14:paraId="6F0271D9" w14:textId="77777777" w:rsidR="009D764C" w:rsidRDefault="009D764C"/>
    <w:sectPr w:rsidR="009D764C" w:rsidSect="00475DD7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00000000" w:usb2="07040407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num w:numId="1" w16cid:durableId="82864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D7"/>
    <w:rsid w:val="000F6F30"/>
    <w:rsid w:val="001C4DFD"/>
    <w:rsid w:val="00475DD7"/>
    <w:rsid w:val="00662ACF"/>
    <w:rsid w:val="00935088"/>
    <w:rsid w:val="009D764C"/>
    <w:rsid w:val="00A95F22"/>
    <w:rsid w:val="00B2345E"/>
    <w:rsid w:val="00E22611"/>
    <w:rsid w:val="00E7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FCA6A"/>
  <w15:chartTrackingRefBased/>
  <w15:docId w15:val="{17E569B7-D239-481E-B6FE-A66DE779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DD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5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D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D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D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D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75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D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D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D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D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D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D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DD7"/>
    <w:rPr>
      <w:b/>
      <w:bCs/>
      <w:smallCaps/>
      <w:color w:val="0F4761" w:themeColor="accent1" w:themeShade="BF"/>
      <w:spacing w:val="5"/>
    </w:rPr>
  </w:style>
  <w:style w:type="paragraph" w:customStyle="1" w:styleId="Text">
    <w:name w:val="Text"/>
    <w:basedOn w:val="Normal"/>
    <w:rsid w:val="00475DD7"/>
    <w:pPr>
      <w:tabs>
        <w:tab w:val="num" w:pos="1713"/>
      </w:tabs>
      <w:spacing w:before="120" w:after="120"/>
    </w:pPr>
  </w:style>
  <w:style w:type="character" w:styleId="Hyperlink">
    <w:name w:val="Hyperlink"/>
    <w:basedOn w:val="DefaultParagraphFont"/>
    <w:uiPriority w:val="99"/>
    <w:rsid w:val="00475D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 Best</dc:creator>
  <cp:keywords/>
  <dc:description/>
  <cp:lastModifiedBy>Trudi Best</cp:lastModifiedBy>
  <cp:revision>3</cp:revision>
  <dcterms:created xsi:type="dcterms:W3CDTF">2025-04-30T06:37:00Z</dcterms:created>
  <dcterms:modified xsi:type="dcterms:W3CDTF">2025-04-30T06:40:00Z</dcterms:modified>
</cp:coreProperties>
</file>